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082E34">
        <w:rPr>
          <w:rFonts w:eastAsia="Times New Roman" w:cs="Arial"/>
          <w:lang w:bidi="en-US"/>
        </w:rPr>
        <w:t>1</w:t>
      </w:r>
      <w:r w:rsidR="001622ED">
        <w:rPr>
          <w:rFonts w:eastAsia="Times New Roman" w:cs="Arial"/>
          <w:lang w:bidi="en-US"/>
        </w:rPr>
        <w:t>3</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F67CC9" w:rsidRDefault="006D57DF" w:rsidP="006D57DF">
      <w:pPr>
        <w:spacing w:after="0"/>
        <w:ind w:left="0"/>
        <w:jc w:val="left"/>
        <w:rPr>
          <w:rFonts w:eastAsia="Times New Roman" w:cs="Arial"/>
          <w:szCs w:val="24"/>
          <w:lang w:bidi="en-US"/>
        </w:rPr>
      </w:pPr>
    </w:p>
    <w:p w:rsidR="006D57DF" w:rsidRPr="003229A2" w:rsidRDefault="006D57DF" w:rsidP="006D57DF">
      <w:pPr>
        <w:spacing w:after="0"/>
        <w:ind w:left="0"/>
        <w:jc w:val="left"/>
        <w:rPr>
          <w:rFonts w:eastAsia="Times New Roman" w:cs="Arial"/>
          <w:szCs w:val="24"/>
          <w:lang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7183E">
            <w:pPr>
              <w:spacing w:after="0" w:line="276" w:lineRule="auto"/>
              <w:ind w:left="398"/>
              <w:rPr>
                <w:rFonts w:eastAsia="Times New Roman" w:cs="Arial"/>
                <w:szCs w:val="24"/>
              </w:rPr>
            </w:pPr>
            <w:r w:rsidRPr="00A71F4E">
              <w:rPr>
                <w:rFonts w:ascii="Calibri" w:hAnsi="Calibri"/>
                <w:sz w:val="22"/>
              </w:rPr>
              <w:br w:type="page"/>
            </w:r>
            <w:r w:rsidR="00336595">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6973D7">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3229A2" w:rsidRDefault="00233200" w:rsidP="00233200">
            <w:pPr>
              <w:spacing w:after="0"/>
              <w:ind w:left="0" w:right="256"/>
              <w:rPr>
                <w:rFonts w:eastAsia="Times New Roman"/>
                <w:szCs w:val="24"/>
              </w:rPr>
            </w:pPr>
            <w:r w:rsidRPr="00233200">
              <w:rPr>
                <w:rFonts w:eastAsia="Times New Roman" w:cs="Arial"/>
                <w:b/>
                <w:snapToGrid w:val="0"/>
                <w:szCs w:val="24"/>
                <w:lang w:eastAsia="ru-RU" w:bidi="en-US"/>
              </w:rPr>
              <w:t xml:space="preserve">Глава 13. Индикаторы развития систем теплоснабжения </w:t>
            </w:r>
            <w:r w:rsidR="000757FE">
              <w:rPr>
                <w:rFonts w:eastAsia="Times New Roman" w:cs="Arial"/>
                <w:b/>
                <w:snapToGrid w:val="0"/>
                <w:szCs w:val="24"/>
                <w:lang w:eastAsia="ru-RU" w:bidi="en-US"/>
              </w:rPr>
              <w:t>городского округа</w:t>
            </w:r>
            <w:r w:rsidRPr="00233200">
              <w:rPr>
                <w:rFonts w:eastAsia="Times New Roman" w:cs="Arial"/>
                <w:b/>
                <w:snapToGrid w:val="0"/>
                <w:szCs w:val="24"/>
                <w:lang w:eastAsia="ru-RU" w:bidi="en-US"/>
              </w:rPr>
              <w:t xml:space="preserve"> «город Дагестанские Огни»</w:t>
            </w: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Default="002E2293" w:rsidP="006D57DF">
            <w:pPr>
              <w:spacing w:after="0"/>
              <w:ind w:left="0"/>
              <w:rPr>
                <w:rFonts w:eastAsia="Times New Roman"/>
                <w:szCs w:val="24"/>
              </w:rPr>
            </w:pPr>
          </w:p>
          <w:p w:rsidR="0067183E" w:rsidRDefault="0067183E" w:rsidP="006D57DF">
            <w:pPr>
              <w:spacing w:after="0"/>
              <w:ind w:left="0"/>
              <w:rPr>
                <w:rFonts w:eastAsia="Times New Roman"/>
                <w:szCs w:val="24"/>
              </w:rPr>
            </w:pPr>
          </w:p>
          <w:p w:rsidR="0067183E" w:rsidRDefault="0067183E" w:rsidP="006D57DF">
            <w:pPr>
              <w:spacing w:after="0"/>
              <w:ind w:left="0"/>
              <w:rPr>
                <w:rFonts w:eastAsia="Times New Roman"/>
                <w:szCs w:val="24"/>
              </w:rPr>
            </w:pPr>
          </w:p>
          <w:p w:rsidR="0067183E" w:rsidRDefault="0067183E" w:rsidP="006D57DF">
            <w:pPr>
              <w:spacing w:after="0"/>
              <w:ind w:left="0"/>
              <w:rPr>
                <w:rFonts w:eastAsia="Times New Roman"/>
                <w:szCs w:val="24"/>
              </w:rPr>
            </w:pPr>
          </w:p>
          <w:p w:rsidR="0067183E" w:rsidRPr="00A71F4E" w:rsidRDefault="0067183E"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F36F02">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0757FE">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0757FE">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0757FE" w:rsidRDefault="006D57DF" w:rsidP="000757FE">
      <w:pPr>
        <w:pStyle w:val="34"/>
        <w:spacing w:line="240" w:lineRule="auto"/>
        <w:rPr>
          <w:rFonts w:asciiTheme="minorHAnsi" w:eastAsiaTheme="minorEastAsia" w:hAnsiTheme="minorHAnsi" w:cstheme="minorBidi"/>
          <w:szCs w:val="22"/>
          <w:lang w:eastAsia="ru-RU"/>
        </w:rPr>
      </w:pPr>
      <w:r w:rsidRPr="009A66BD">
        <w:rPr>
          <w:rStyle w:val="af2"/>
          <w:rFonts w:eastAsia="Microsoft YaHei"/>
          <w:noProof w:val="0"/>
          <w:color w:val="auto"/>
          <w:szCs w:val="22"/>
        </w:rPr>
        <w:fldChar w:fldCharType="begin"/>
      </w:r>
      <w:r w:rsidRPr="009A66BD">
        <w:rPr>
          <w:rStyle w:val="af2"/>
          <w:rFonts w:eastAsia="Microsoft YaHei"/>
          <w:color w:val="auto"/>
          <w:szCs w:val="22"/>
        </w:rPr>
        <w:instrText xml:space="preserve"> TOC \o "1-4" \h \z \u </w:instrText>
      </w:r>
      <w:r w:rsidRPr="009A66BD">
        <w:rPr>
          <w:rStyle w:val="af2"/>
          <w:rFonts w:eastAsia="Microsoft YaHei"/>
          <w:noProof w:val="0"/>
          <w:color w:val="auto"/>
          <w:szCs w:val="22"/>
        </w:rPr>
        <w:fldChar w:fldCharType="separate"/>
      </w:r>
      <w:hyperlink w:anchor="_Toc132808622" w:history="1">
        <w:r w:rsidR="000757FE" w:rsidRPr="006F2B7C">
          <w:rPr>
            <w:rStyle w:val="af2"/>
          </w:rPr>
          <w:t>13. Глава 13. Индикаторы развития систем теплоснабжения городского округа «город Дагестанские Огни»</w:t>
        </w:r>
        <w:r w:rsidR="000757FE">
          <w:rPr>
            <w:webHidden/>
          </w:rPr>
          <w:tab/>
        </w:r>
        <w:r w:rsidR="000757FE">
          <w:rPr>
            <w:webHidden/>
          </w:rPr>
          <w:fldChar w:fldCharType="begin"/>
        </w:r>
        <w:r w:rsidR="000757FE">
          <w:rPr>
            <w:webHidden/>
          </w:rPr>
          <w:instrText xml:space="preserve"> PAGEREF _Toc132808622 \h </w:instrText>
        </w:r>
        <w:r w:rsidR="000757FE">
          <w:rPr>
            <w:webHidden/>
          </w:rPr>
        </w:r>
        <w:r w:rsidR="000757FE">
          <w:rPr>
            <w:webHidden/>
          </w:rPr>
          <w:fldChar w:fldCharType="separate"/>
        </w:r>
        <w:r w:rsidR="000757FE">
          <w:rPr>
            <w:webHidden/>
          </w:rPr>
          <w:t>5</w:t>
        </w:r>
        <w:r w:rsidR="000757FE">
          <w:rPr>
            <w:webHidden/>
          </w:rPr>
          <w:fldChar w:fldCharType="end"/>
        </w:r>
      </w:hyperlink>
    </w:p>
    <w:p w:rsidR="00584F6D" w:rsidRPr="009A66BD" w:rsidRDefault="006D57DF" w:rsidP="000757FE">
      <w:pPr>
        <w:pStyle w:val="afff8"/>
        <w:tabs>
          <w:tab w:val="right" w:leader="dot" w:pos="9356"/>
          <w:tab w:val="right" w:leader="dot" w:pos="10205"/>
        </w:tabs>
        <w:spacing w:before="120" w:after="120" w:line="240" w:lineRule="auto"/>
        <w:ind w:right="794"/>
        <w:jc w:val="center"/>
        <w:rPr>
          <w:rStyle w:val="af2"/>
          <w:rFonts w:eastAsia="Microsoft YaHei" w:cs="Arial"/>
          <w:noProof/>
          <w:color w:val="auto"/>
          <w:szCs w:val="22"/>
        </w:rPr>
        <w:sectPr w:rsidR="00584F6D" w:rsidRPr="009A66BD"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9A66BD">
        <w:rPr>
          <w:rStyle w:val="af2"/>
          <w:rFonts w:eastAsia="Microsoft YaHei" w:cs="Arial"/>
          <w:noProof/>
          <w:color w:val="auto"/>
          <w:szCs w:val="22"/>
        </w:rPr>
        <w:fldChar w:fldCharType="end"/>
      </w:r>
    </w:p>
    <w:p w:rsidR="009C31D6" w:rsidRPr="009A66BD" w:rsidRDefault="009C31D6" w:rsidP="009A66BD">
      <w:pPr>
        <w:pageBreakBefore/>
        <w:tabs>
          <w:tab w:val="left" w:pos="8931"/>
        </w:tabs>
        <w:spacing w:before="120" w:after="120" w:line="480" w:lineRule="auto"/>
        <w:ind w:left="0" w:right="284"/>
        <w:jc w:val="center"/>
        <w:rPr>
          <w:rFonts w:cs="Arial"/>
          <w:b/>
          <w:szCs w:val="24"/>
        </w:rPr>
      </w:pPr>
      <w:r w:rsidRPr="009A66BD">
        <w:rPr>
          <w:rFonts w:cs="Arial"/>
          <w:b/>
          <w:szCs w:val="24"/>
        </w:rPr>
        <w:lastRenderedPageBreak/>
        <w:t>Список таблиц</w:t>
      </w:r>
    </w:p>
    <w:p w:rsidR="00264399" w:rsidRDefault="009C31D6" w:rsidP="00264399">
      <w:pPr>
        <w:pStyle w:val="afff8"/>
        <w:tabs>
          <w:tab w:val="left" w:pos="1810"/>
          <w:tab w:val="right" w:leader="dot" w:pos="9498"/>
        </w:tabs>
        <w:spacing w:before="120" w:after="120" w:line="240" w:lineRule="auto"/>
        <w:ind w:right="1503"/>
        <w:rPr>
          <w:rFonts w:asciiTheme="minorHAnsi" w:eastAsiaTheme="minorEastAsia" w:hAnsiTheme="minorHAnsi" w:cstheme="minorBidi"/>
          <w:iCs w:val="0"/>
          <w:noProof/>
          <w:spacing w:val="0"/>
          <w:szCs w:val="22"/>
          <w:lang w:val="ru-RU" w:eastAsia="ru-RU"/>
        </w:rPr>
      </w:pPr>
      <w:r w:rsidRPr="009A66BD">
        <w:rPr>
          <w:rStyle w:val="af2"/>
          <w:rFonts w:eastAsia="Microsoft YaHei" w:cs="Arial"/>
          <w:noProof/>
          <w:color w:val="auto"/>
          <w:spacing w:val="0"/>
          <w:szCs w:val="22"/>
        </w:rPr>
        <w:fldChar w:fldCharType="begin"/>
      </w:r>
      <w:r w:rsidRPr="009A66BD">
        <w:rPr>
          <w:rStyle w:val="af2"/>
          <w:rFonts w:eastAsia="Microsoft YaHei" w:cs="Arial"/>
          <w:noProof/>
          <w:color w:val="auto"/>
          <w:spacing w:val="0"/>
          <w:szCs w:val="22"/>
        </w:rPr>
        <w:instrText xml:space="preserve"> TOC \h \z \t "Подпись к таблице1" \c </w:instrText>
      </w:r>
      <w:r w:rsidRPr="009A66BD">
        <w:rPr>
          <w:rStyle w:val="af2"/>
          <w:rFonts w:eastAsia="Microsoft YaHei" w:cs="Arial"/>
          <w:noProof/>
          <w:color w:val="auto"/>
          <w:spacing w:val="0"/>
          <w:szCs w:val="22"/>
        </w:rPr>
        <w:fldChar w:fldCharType="separate"/>
      </w:r>
      <w:hyperlink w:anchor="_Toc132708626" w:history="1">
        <w:r w:rsidR="00264399" w:rsidRPr="00E25012">
          <w:rPr>
            <w:rStyle w:val="af2"/>
            <w:rFonts w:eastAsia="Microsoft YaHei" w:cs="Arial"/>
            <w:noProof/>
          </w:rPr>
          <w:t>Таблица 13.1.1.</w:t>
        </w:r>
        <w:r w:rsidR="00264399">
          <w:rPr>
            <w:rFonts w:asciiTheme="minorHAnsi" w:eastAsiaTheme="minorEastAsia" w:hAnsiTheme="minorHAnsi" w:cstheme="minorBidi"/>
            <w:iCs w:val="0"/>
            <w:noProof/>
            <w:spacing w:val="0"/>
            <w:szCs w:val="22"/>
            <w:lang w:val="ru-RU" w:eastAsia="ru-RU"/>
          </w:rPr>
          <w:tab/>
        </w:r>
        <w:r w:rsidR="00264399" w:rsidRPr="00E25012">
          <w:rPr>
            <w:rStyle w:val="af2"/>
            <w:rFonts w:eastAsia="Microsoft YaHei"/>
            <w:noProof/>
          </w:rPr>
          <w:t>Индикаторы, характеризующие спрос на тепловую энергию г. Дагестанские Огни</w:t>
        </w:r>
        <w:r w:rsidR="00264399">
          <w:rPr>
            <w:noProof/>
            <w:webHidden/>
          </w:rPr>
          <w:tab/>
        </w:r>
        <w:r w:rsidR="00264399">
          <w:rPr>
            <w:noProof/>
            <w:webHidden/>
          </w:rPr>
          <w:fldChar w:fldCharType="begin"/>
        </w:r>
        <w:r w:rsidR="00264399">
          <w:rPr>
            <w:noProof/>
            <w:webHidden/>
          </w:rPr>
          <w:instrText xml:space="preserve"> PAGEREF _Toc132708626 \h </w:instrText>
        </w:r>
        <w:r w:rsidR="00264399">
          <w:rPr>
            <w:noProof/>
            <w:webHidden/>
          </w:rPr>
        </w:r>
        <w:r w:rsidR="00264399">
          <w:rPr>
            <w:noProof/>
            <w:webHidden/>
          </w:rPr>
          <w:fldChar w:fldCharType="separate"/>
        </w:r>
        <w:r w:rsidR="008F5A2D">
          <w:rPr>
            <w:noProof/>
            <w:webHidden/>
          </w:rPr>
          <w:t>6</w:t>
        </w:r>
        <w:r w:rsidR="00264399">
          <w:rPr>
            <w:noProof/>
            <w:webHidden/>
          </w:rPr>
          <w:fldChar w:fldCharType="end"/>
        </w:r>
      </w:hyperlink>
    </w:p>
    <w:p w:rsidR="00264399" w:rsidRDefault="00E31344" w:rsidP="00264399">
      <w:pPr>
        <w:pStyle w:val="afff8"/>
        <w:tabs>
          <w:tab w:val="left" w:pos="1761"/>
          <w:tab w:val="right" w:leader="dot" w:pos="9498"/>
        </w:tabs>
        <w:spacing w:before="120" w:after="120" w:line="240" w:lineRule="auto"/>
        <w:ind w:right="1503"/>
        <w:rPr>
          <w:rFonts w:asciiTheme="minorHAnsi" w:eastAsiaTheme="minorEastAsia" w:hAnsiTheme="minorHAnsi" w:cstheme="minorBidi"/>
          <w:iCs w:val="0"/>
          <w:noProof/>
          <w:spacing w:val="0"/>
          <w:szCs w:val="22"/>
          <w:lang w:val="ru-RU" w:eastAsia="ru-RU"/>
        </w:rPr>
      </w:pPr>
      <w:hyperlink w:anchor="_Toc132708627" w:history="1">
        <w:r w:rsidR="00264399" w:rsidRPr="00E25012">
          <w:rPr>
            <w:rStyle w:val="af2"/>
            <w:rFonts w:eastAsia="Microsoft YaHei" w:cs="Arial"/>
            <w:noProof/>
          </w:rPr>
          <w:t>Таблица 13.1.2.</w:t>
        </w:r>
        <w:r w:rsidR="00264399">
          <w:rPr>
            <w:rFonts w:asciiTheme="minorHAnsi" w:eastAsiaTheme="minorEastAsia" w:hAnsiTheme="minorHAnsi" w:cstheme="minorBidi"/>
            <w:iCs w:val="0"/>
            <w:noProof/>
            <w:spacing w:val="0"/>
            <w:szCs w:val="22"/>
            <w:lang w:val="ru-RU" w:eastAsia="ru-RU"/>
          </w:rPr>
          <w:tab/>
        </w:r>
        <w:r w:rsidR="00264399" w:rsidRPr="00E25012">
          <w:rPr>
            <w:rStyle w:val="af2"/>
            <w:rFonts w:eastAsia="Microsoft YaHei"/>
            <w:noProof/>
          </w:rPr>
          <w:t>Индикаторы, характеризующие работу котельных</w:t>
        </w:r>
        <w:r w:rsidR="00264399">
          <w:rPr>
            <w:noProof/>
            <w:webHidden/>
          </w:rPr>
          <w:tab/>
        </w:r>
        <w:r w:rsidR="00264399">
          <w:rPr>
            <w:noProof/>
            <w:webHidden/>
          </w:rPr>
          <w:fldChar w:fldCharType="begin"/>
        </w:r>
        <w:r w:rsidR="00264399">
          <w:rPr>
            <w:noProof/>
            <w:webHidden/>
          </w:rPr>
          <w:instrText xml:space="preserve"> PAGEREF _Toc132708627 \h </w:instrText>
        </w:r>
        <w:r w:rsidR="00264399">
          <w:rPr>
            <w:noProof/>
            <w:webHidden/>
          </w:rPr>
        </w:r>
        <w:r w:rsidR="00264399">
          <w:rPr>
            <w:noProof/>
            <w:webHidden/>
          </w:rPr>
          <w:fldChar w:fldCharType="separate"/>
        </w:r>
        <w:r w:rsidR="008F5A2D">
          <w:rPr>
            <w:noProof/>
            <w:webHidden/>
          </w:rPr>
          <w:t>11</w:t>
        </w:r>
        <w:r w:rsidR="00264399">
          <w:rPr>
            <w:noProof/>
            <w:webHidden/>
          </w:rPr>
          <w:fldChar w:fldCharType="end"/>
        </w:r>
      </w:hyperlink>
    </w:p>
    <w:p w:rsidR="00264399" w:rsidRDefault="00E31344" w:rsidP="00264399">
      <w:pPr>
        <w:pStyle w:val="afff8"/>
        <w:tabs>
          <w:tab w:val="left" w:pos="1761"/>
          <w:tab w:val="right" w:leader="dot" w:pos="9498"/>
        </w:tabs>
        <w:spacing w:before="120" w:after="120" w:line="240" w:lineRule="auto"/>
        <w:ind w:right="1503"/>
        <w:rPr>
          <w:rFonts w:asciiTheme="minorHAnsi" w:eastAsiaTheme="minorEastAsia" w:hAnsiTheme="minorHAnsi" w:cstheme="minorBidi"/>
          <w:iCs w:val="0"/>
          <w:noProof/>
          <w:spacing w:val="0"/>
          <w:szCs w:val="22"/>
          <w:lang w:val="ru-RU" w:eastAsia="ru-RU"/>
        </w:rPr>
      </w:pPr>
      <w:hyperlink w:anchor="_Toc132708628" w:history="1">
        <w:r w:rsidR="00264399" w:rsidRPr="00E25012">
          <w:rPr>
            <w:rStyle w:val="af2"/>
            <w:rFonts w:eastAsia="Microsoft YaHei" w:cs="Arial"/>
            <w:noProof/>
          </w:rPr>
          <w:t>Таблица 13.1.3.</w:t>
        </w:r>
        <w:r w:rsidR="00264399">
          <w:rPr>
            <w:rFonts w:asciiTheme="minorHAnsi" w:eastAsiaTheme="minorEastAsia" w:hAnsiTheme="minorHAnsi" w:cstheme="minorBidi"/>
            <w:iCs w:val="0"/>
            <w:noProof/>
            <w:spacing w:val="0"/>
            <w:szCs w:val="22"/>
            <w:lang w:val="ru-RU" w:eastAsia="ru-RU"/>
          </w:rPr>
          <w:tab/>
        </w:r>
        <w:r w:rsidR="00264399" w:rsidRPr="00E25012">
          <w:rPr>
            <w:rStyle w:val="af2"/>
            <w:rFonts w:eastAsia="Microsoft YaHei"/>
            <w:noProof/>
          </w:rPr>
          <w:t>Индикаторы, характеризующие работу тепловых сетей</w:t>
        </w:r>
        <w:r w:rsidR="00264399">
          <w:rPr>
            <w:noProof/>
            <w:webHidden/>
          </w:rPr>
          <w:tab/>
        </w:r>
        <w:r w:rsidR="00264399">
          <w:rPr>
            <w:noProof/>
            <w:webHidden/>
          </w:rPr>
          <w:fldChar w:fldCharType="begin"/>
        </w:r>
        <w:r w:rsidR="00264399">
          <w:rPr>
            <w:noProof/>
            <w:webHidden/>
          </w:rPr>
          <w:instrText xml:space="preserve"> PAGEREF _Toc132708628 \h </w:instrText>
        </w:r>
        <w:r w:rsidR="00264399">
          <w:rPr>
            <w:noProof/>
            <w:webHidden/>
          </w:rPr>
        </w:r>
        <w:r w:rsidR="00264399">
          <w:rPr>
            <w:noProof/>
            <w:webHidden/>
          </w:rPr>
          <w:fldChar w:fldCharType="separate"/>
        </w:r>
        <w:r w:rsidR="008F5A2D">
          <w:rPr>
            <w:noProof/>
            <w:webHidden/>
          </w:rPr>
          <w:t>13</w:t>
        </w:r>
        <w:r w:rsidR="00264399">
          <w:rPr>
            <w:noProof/>
            <w:webHidden/>
          </w:rPr>
          <w:fldChar w:fldCharType="end"/>
        </w:r>
      </w:hyperlink>
    </w:p>
    <w:p w:rsidR="00264399" w:rsidRDefault="00E31344" w:rsidP="00264399">
      <w:pPr>
        <w:pStyle w:val="afff8"/>
        <w:tabs>
          <w:tab w:val="left" w:pos="1761"/>
          <w:tab w:val="right" w:leader="dot" w:pos="9498"/>
        </w:tabs>
        <w:spacing w:before="120" w:after="120" w:line="240" w:lineRule="auto"/>
        <w:ind w:right="1503"/>
        <w:rPr>
          <w:rFonts w:asciiTheme="minorHAnsi" w:eastAsiaTheme="minorEastAsia" w:hAnsiTheme="minorHAnsi" w:cstheme="minorBidi"/>
          <w:iCs w:val="0"/>
          <w:noProof/>
          <w:spacing w:val="0"/>
          <w:szCs w:val="22"/>
          <w:lang w:val="ru-RU" w:eastAsia="ru-RU"/>
        </w:rPr>
      </w:pPr>
      <w:hyperlink w:anchor="_Toc132708629" w:history="1">
        <w:r w:rsidR="00264399" w:rsidRPr="00E25012">
          <w:rPr>
            <w:rStyle w:val="af2"/>
            <w:rFonts w:eastAsia="Microsoft YaHei" w:cs="Arial"/>
            <w:noProof/>
          </w:rPr>
          <w:t>Таблица 13.1.4.</w:t>
        </w:r>
        <w:r w:rsidR="00264399">
          <w:rPr>
            <w:rFonts w:asciiTheme="minorHAnsi" w:eastAsiaTheme="minorEastAsia" w:hAnsiTheme="minorHAnsi" w:cstheme="minorBidi"/>
            <w:iCs w:val="0"/>
            <w:noProof/>
            <w:spacing w:val="0"/>
            <w:szCs w:val="22"/>
            <w:lang w:val="ru-RU" w:eastAsia="ru-RU"/>
          </w:rPr>
          <w:tab/>
        </w:r>
        <w:r w:rsidR="00264399" w:rsidRPr="00E25012">
          <w:rPr>
            <w:rStyle w:val="af2"/>
            <w:rFonts w:eastAsia="Microsoft YaHei"/>
            <w:noProof/>
          </w:rPr>
          <w:t>Индикаторы, характеризующие потребность в инвестициях</w:t>
        </w:r>
        <w:r w:rsidR="00264399">
          <w:rPr>
            <w:noProof/>
            <w:webHidden/>
          </w:rPr>
          <w:tab/>
        </w:r>
        <w:r w:rsidR="00264399">
          <w:rPr>
            <w:noProof/>
            <w:webHidden/>
          </w:rPr>
          <w:fldChar w:fldCharType="begin"/>
        </w:r>
        <w:r w:rsidR="00264399">
          <w:rPr>
            <w:noProof/>
            <w:webHidden/>
          </w:rPr>
          <w:instrText xml:space="preserve"> PAGEREF _Toc132708629 \h </w:instrText>
        </w:r>
        <w:r w:rsidR="00264399">
          <w:rPr>
            <w:noProof/>
            <w:webHidden/>
          </w:rPr>
        </w:r>
        <w:r w:rsidR="00264399">
          <w:rPr>
            <w:noProof/>
            <w:webHidden/>
          </w:rPr>
          <w:fldChar w:fldCharType="separate"/>
        </w:r>
        <w:r w:rsidR="008F5A2D">
          <w:rPr>
            <w:noProof/>
            <w:webHidden/>
          </w:rPr>
          <w:t>15</w:t>
        </w:r>
        <w:r w:rsidR="00264399">
          <w:rPr>
            <w:noProof/>
            <w:webHidden/>
          </w:rPr>
          <w:fldChar w:fldCharType="end"/>
        </w:r>
      </w:hyperlink>
    </w:p>
    <w:p w:rsidR="00D02834" w:rsidRDefault="009C31D6" w:rsidP="00264399">
      <w:pPr>
        <w:tabs>
          <w:tab w:val="left" w:pos="8647"/>
          <w:tab w:val="right" w:leader="dot" w:pos="9356"/>
          <w:tab w:val="right" w:leader="dot" w:pos="9498"/>
        </w:tabs>
        <w:spacing w:before="120" w:after="120" w:line="240" w:lineRule="auto"/>
        <w:ind w:right="1501"/>
        <w:jc w:val="center"/>
        <w:rPr>
          <w:rStyle w:val="af2"/>
          <w:rFonts w:cs="Arial"/>
          <w:noProof/>
          <w:color w:val="auto"/>
        </w:rPr>
      </w:pPr>
      <w:r w:rsidRPr="009A66BD">
        <w:rPr>
          <w:rStyle w:val="af2"/>
          <w:rFonts w:cs="Arial"/>
          <w:noProof/>
          <w:color w:val="auto"/>
          <w:sz w:val="22"/>
        </w:rPr>
        <w:fldChar w:fldCharType="end"/>
      </w:r>
    </w:p>
    <w:p w:rsidR="009C31D6" w:rsidRDefault="009C31D6" w:rsidP="009C31D6">
      <w:pPr>
        <w:jc w:val="center"/>
        <w:rPr>
          <w:rStyle w:val="af2"/>
          <w:rFonts w:cs="Arial"/>
          <w:noProof/>
          <w:color w:val="auto"/>
        </w:rPr>
      </w:pPr>
    </w:p>
    <w:p w:rsidR="00D06AC5" w:rsidRPr="00D06AC5" w:rsidRDefault="00D06AC5" w:rsidP="00D06AC5">
      <w:pPr>
        <w:widowControl w:val="0"/>
        <w:adjustRightInd w:val="0"/>
        <w:spacing w:after="0"/>
        <w:ind w:left="0"/>
        <w:jc w:val="center"/>
        <w:textAlignment w:val="baseline"/>
        <w:rPr>
          <w:rFonts w:eastAsia="Microsoft YaHei"/>
          <w:szCs w:val="24"/>
        </w:rPr>
      </w:pPr>
    </w:p>
    <w:p w:rsidR="00D06AC5" w:rsidRDefault="00943983" w:rsidP="00843011">
      <w:pPr>
        <w:spacing w:after="160" w:line="259" w:lineRule="auto"/>
        <w:ind w:left="0"/>
        <w:jc w:val="left"/>
        <w:rPr>
          <w:b/>
        </w:rPr>
      </w:pPr>
      <w:r>
        <w:rPr>
          <w:b/>
        </w:rPr>
        <w:br w:type="page"/>
      </w:r>
    </w:p>
    <w:p w:rsidR="00C04BC4" w:rsidRDefault="003E1DB6" w:rsidP="001622ED">
      <w:pPr>
        <w:pStyle w:val="30"/>
        <w:pageBreakBefore/>
        <w:numPr>
          <w:ilvl w:val="0"/>
          <w:numId w:val="6"/>
        </w:numPr>
        <w:tabs>
          <w:tab w:val="left" w:pos="567"/>
          <w:tab w:val="left" w:pos="1276"/>
        </w:tabs>
        <w:spacing w:before="0"/>
      </w:pPr>
      <w:r>
        <w:lastRenderedPageBreak/>
        <w:t xml:space="preserve"> </w:t>
      </w:r>
      <w:r w:rsidR="00C5144C">
        <w:t xml:space="preserve">  </w:t>
      </w:r>
      <w:bookmarkStart w:id="1" w:name="_Toc132808622"/>
      <w:r w:rsidR="00233200" w:rsidRPr="00233200">
        <w:t xml:space="preserve">Глава 13. Индикаторы развития систем теплоснабжения </w:t>
      </w:r>
      <w:r w:rsidR="000757FE">
        <w:t>городского округа</w:t>
      </w:r>
      <w:r w:rsidR="00233200" w:rsidRPr="00233200">
        <w:t xml:space="preserve"> «город Дагестанские Огни»</w:t>
      </w:r>
      <w:bookmarkEnd w:id="1"/>
    </w:p>
    <w:p w:rsidR="009107DE" w:rsidRPr="00264399" w:rsidRDefault="009107DE" w:rsidP="00264399">
      <w:pPr>
        <w:pStyle w:val="a9"/>
        <w:spacing w:before="0" w:after="0" w:line="360" w:lineRule="auto"/>
        <w:rPr>
          <w:rFonts w:cs="Arial"/>
          <w:sz w:val="24"/>
          <w:szCs w:val="24"/>
          <w:lang w:eastAsia="ru-RU"/>
        </w:rPr>
      </w:pPr>
      <w:bookmarkStart w:id="2" w:name="_Toc395693208"/>
      <w:bookmarkStart w:id="3" w:name="_Toc427072607"/>
      <w:bookmarkStart w:id="4" w:name="_Toc327371256"/>
      <w:r w:rsidRPr="00264399">
        <w:rPr>
          <w:rFonts w:cs="Arial"/>
          <w:sz w:val="24"/>
          <w:szCs w:val="24"/>
          <w:lang w:eastAsia="ru-RU"/>
        </w:rPr>
        <w:t>В данной книге рассматриваются показатели работы систем теплоснабжения как города в целом, так и с разделением по организациям.</w:t>
      </w:r>
    </w:p>
    <w:p w:rsidR="009107DE" w:rsidRPr="00264399" w:rsidRDefault="009107DE" w:rsidP="00264399">
      <w:pPr>
        <w:pStyle w:val="a9"/>
        <w:spacing w:before="0" w:after="0" w:line="360" w:lineRule="auto"/>
        <w:rPr>
          <w:rFonts w:cs="Arial"/>
          <w:sz w:val="24"/>
          <w:szCs w:val="24"/>
          <w:lang w:eastAsia="ru-RU"/>
        </w:rPr>
      </w:pPr>
      <w:r w:rsidRPr="00264399">
        <w:rPr>
          <w:rFonts w:cs="Arial"/>
          <w:sz w:val="24"/>
          <w:szCs w:val="24"/>
          <w:lang w:eastAsia="ru-RU"/>
        </w:rPr>
        <w:t xml:space="preserve">В таблице </w:t>
      </w:r>
      <w:r w:rsidR="00264399">
        <w:rPr>
          <w:rFonts w:cs="Arial"/>
          <w:sz w:val="24"/>
          <w:szCs w:val="24"/>
          <w:lang w:eastAsia="ru-RU"/>
        </w:rPr>
        <w:t>13.1.</w:t>
      </w:r>
      <w:r w:rsidRPr="00264399">
        <w:rPr>
          <w:rFonts w:cs="Arial"/>
          <w:sz w:val="24"/>
          <w:szCs w:val="24"/>
          <w:lang w:eastAsia="ru-RU"/>
        </w:rPr>
        <w:t>1</w:t>
      </w:r>
      <w:r w:rsidR="00264399">
        <w:rPr>
          <w:rFonts w:cs="Arial"/>
          <w:sz w:val="24"/>
          <w:szCs w:val="24"/>
          <w:lang w:eastAsia="ru-RU"/>
        </w:rPr>
        <w:t>.</w:t>
      </w:r>
      <w:r w:rsidRPr="00264399">
        <w:rPr>
          <w:rFonts w:cs="Arial"/>
          <w:sz w:val="24"/>
          <w:szCs w:val="24"/>
          <w:lang w:eastAsia="ru-RU"/>
        </w:rPr>
        <w:t xml:space="preserve"> представлены индикаторы характеризующие спрос на тепловую энергию в г. </w:t>
      </w:r>
      <w:r w:rsidR="00264399">
        <w:rPr>
          <w:rFonts w:cs="Arial"/>
          <w:sz w:val="24"/>
          <w:szCs w:val="24"/>
          <w:lang w:eastAsia="ru-RU"/>
        </w:rPr>
        <w:t>Дагестанские Огни</w:t>
      </w:r>
      <w:r w:rsidRPr="00264399">
        <w:rPr>
          <w:rFonts w:cs="Arial"/>
          <w:sz w:val="24"/>
          <w:szCs w:val="24"/>
          <w:lang w:eastAsia="ru-RU"/>
        </w:rPr>
        <w:t>, как в ретроспективном периоде, так и на перспективу до 203</w:t>
      </w:r>
      <w:r w:rsidR="00264399">
        <w:rPr>
          <w:rFonts w:cs="Arial"/>
          <w:sz w:val="24"/>
          <w:szCs w:val="24"/>
          <w:lang w:eastAsia="ru-RU"/>
        </w:rPr>
        <w:t>4</w:t>
      </w:r>
      <w:r w:rsidRPr="00264399">
        <w:rPr>
          <w:rFonts w:cs="Arial"/>
          <w:sz w:val="24"/>
          <w:szCs w:val="24"/>
          <w:lang w:eastAsia="ru-RU"/>
        </w:rPr>
        <w:t xml:space="preserve"> года.</w:t>
      </w:r>
    </w:p>
    <w:p w:rsidR="009107DE" w:rsidRPr="00264399" w:rsidRDefault="009107DE" w:rsidP="00264399">
      <w:pPr>
        <w:pStyle w:val="a9"/>
        <w:spacing w:before="0" w:after="0" w:line="360" w:lineRule="auto"/>
        <w:rPr>
          <w:rFonts w:cs="Arial"/>
          <w:sz w:val="24"/>
          <w:szCs w:val="24"/>
          <w:lang w:eastAsia="ru-RU"/>
        </w:rPr>
      </w:pPr>
      <w:r w:rsidRPr="00264399">
        <w:rPr>
          <w:rFonts w:cs="Arial"/>
          <w:sz w:val="24"/>
          <w:szCs w:val="24"/>
          <w:lang w:eastAsia="ru-RU"/>
        </w:rPr>
        <w:t xml:space="preserve">Индикаторы, характеризующие работу котельных, представлены в таблице </w:t>
      </w:r>
      <w:r w:rsidR="00264399">
        <w:rPr>
          <w:rFonts w:cs="Arial"/>
          <w:sz w:val="24"/>
          <w:szCs w:val="24"/>
          <w:lang w:eastAsia="ru-RU"/>
        </w:rPr>
        <w:t>13.1.2</w:t>
      </w:r>
      <w:r w:rsidRPr="00264399">
        <w:rPr>
          <w:rFonts w:cs="Arial"/>
          <w:sz w:val="24"/>
          <w:szCs w:val="24"/>
          <w:lang w:eastAsia="ru-RU"/>
        </w:rPr>
        <w:t>.</w:t>
      </w:r>
    </w:p>
    <w:p w:rsidR="00264399" w:rsidRDefault="009107DE" w:rsidP="00264399">
      <w:pPr>
        <w:pStyle w:val="a9"/>
        <w:spacing w:before="0" w:after="0" w:line="360" w:lineRule="auto"/>
        <w:rPr>
          <w:rFonts w:cs="Arial"/>
          <w:sz w:val="24"/>
          <w:szCs w:val="24"/>
          <w:lang w:eastAsia="ru-RU"/>
        </w:rPr>
      </w:pPr>
      <w:r w:rsidRPr="00264399">
        <w:rPr>
          <w:rFonts w:cs="Arial"/>
          <w:sz w:val="24"/>
          <w:szCs w:val="24"/>
          <w:lang w:eastAsia="ru-RU"/>
        </w:rPr>
        <w:t xml:space="preserve">Индикаторы, характеризующие работу тепловых сетей, обеспечивающих передачу тепловой энергии, представлены в таблице </w:t>
      </w:r>
      <w:r w:rsidR="00264399" w:rsidRPr="00264399">
        <w:rPr>
          <w:rFonts w:cs="Arial"/>
          <w:sz w:val="24"/>
          <w:szCs w:val="24"/>
          <w:lang w:eastAsia="ru-RU"/>
        </w:rPr>
        <w:t>13.1.</w:t>
      </w:r>
      <w:r w:rsidR="00264399">
        <w:rPr>
          <w:rFonts w:cs="Arial"/>
          <w:sz w:val="24"/>
          <w:szCs w:val="24"/>
          <w:lang w:eastAsia="ru-RU"/>
        </w:rPr>
        <w:t>3</w:t>
      </w:r>
      <w:r w:rsidR="00264399" w:rsidRPr="00264399">
        <w:rPr>
          <w:rFonts w:cs="Arial"/>
          <w:sz w:val="24"/>
          <w:szCs w:val="24"/>
          <w:lang w:eastAsia="ru-RU"/>
        </w:rPr>
        <w:t xml:space="preserve">. </w:t>
      </w:r>
    </w:p>
    <w:p w:rsidR="00963DAB" w:rsidRPr="00264399" w:rsidRDefault="009107DE" w:rsidP="00264399">
      <w:pPr>
        <w:pStyle w:val="a9"/>
        <w:spacing w:before="0" w:after="0" w:line="360" w:lineRule="auto"/>
        <w:rPr>
          <w:rFonts w:cs="Arial"/>
          <w:sz w:val="24"/>
          <w:szCs w:val="24"/>
          <w:lang w:eastAsia="ru-RU"/>
        </w:rPr>
      </w:pPr>
      <w:r w:rsidRPr="00264399">
        <w:rPr>
          <w:rFonts w:cs="Arial"/>
          <w:sz w:val="24"/>
          <w:szCs w:val="24"/>
          <w:lang w:eastAsia="ru-RU"/>
        </w:rPr>
        <w:t xml:space="preserve">Индикаторы, характеризующие потребность в инвестициях в развитие систем теплоснабжения согласно принятым решения схемы теплоснабжения, представлены в таблице </w:t>
      </w:r>
      <w:r w:rsidR="00264399">
        <w:rPr>
          <w:rFonts w:cs="Arial"/>
          <w:sz w:val="24"/>
          <w:szCs w:val="24"/>
          <w:lang w:eastAsia="ru-RU"/>
        </w:rPr>
        <w:t>13.1.4.</w:t>
      </w:r>
    </w:p>
    <w:p w:rsidR="00963DAB" w:rsidRPr="00264399" w:rsidRDefault="00264399" w:rsidP="002243A3">
      <w:pPr>
        <w:pStyle w:val="a9"/>
        <w:spacing w:before="0" w:after="0" w:line="360" w:lineRule="auto"/>
        <w:rPr>
          <w:rFonts w:cs="Arial"/>
          <w:sz w:val="24"/>
          <w:szCs w:val="24"/>
          <w:lang w:eastAsia="ru-RU"/>
        </w:rPr>
      </w:pPr>
      <w:proofErr w:type="gramStart"/>
      <w:r w:rsidRPr="00264399">
        <w:rPr>
          <w:rFonts w:cs="Arial"/>
          <w:sz w:val="24"/>
          <w:szCs w:val="24"/>
          <w:lang w:eastAsia="ru-RU"/>
        </w:rPr>
        <w:t>Сведения о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отсутствуют.</w:t>
      </w:r>
      <w:proofErr w:type="gramEnd"/>
    </w:p>
    <w:p w:rsidR="00264399" w:rsidRPr="002243A3" w:rsidRDefault="00264399" w:rsidP="002243A3">
      <w:pPr>
        <w:pStyle w:val="a9"/>
        <w:spacing w:before="0" w:after="0" w:line="360" w:lineRule="auto"/>
        <w:rPr>
          <w:sz w:val="24"/>
          <w:szCs w:val="24"/>
          <w:lang w:eastAsia="ru-RU"/>
        </w:rPr>
        <w:sectPr w:rsidR="00264399" w:rsidRPr="002243A3" w:rsidSect="00C5144C">
          <w:footerReference w:type="first" r:id="rId15"/>
          <w:pgSz w:w="11906" w:h="16838"/>
          <w:pgMar w:top="1134" w:right="907" w:bottom="1134" w:left="1701" w:header="284" w:footer="284" w:gutter="0"/>
          <w:cols w:space="708"/>
          <w:docGrid w:linePitch="360"/>
        </w:sectPr>
      </w:pPr>
    </w:p>
    <w:p w:rsidR="00082E34" w:rsidRPr="00082E34" w:rsidRDefault="009107DE" w:rsidP="00BF4234">
      <w:pPr>
        <w:pStyle w:val="17"/>
        <w:numPr>
          <w:ilvl w:val="2"/>
          <w:numId w:val="9"/>
        </w:numPr>
        <w:tabs>
          <w:tab w:val="left" w:pos="2127"/>
        </w:tabs>
        <w:spacing w:after="120" w:line="240" w:lineRule="auto"/>
        <w:ind w:left="-284"/>
        <w:jc w:val="both"/>
      </w:pPr>
      <w:bookmarkStart w:id="5" w:name="_Toc132708626"/>
      <w:r w:rsidRPr="009107DE">
        <w:lastRenderedPageBreak/>
        <w:t>Индикаторы, характеризующие спрос на тепловую энергию</w:t>
      </w:r>
      <w:r w:rsidR="00843011">
        <w:t xml:space="preserve"> г. Дагестанские Огни</w:t>
      </w:r>
      <w:bookmarkEnd w:id="5"/>
    </w:p>
    <w:tbl>
      <w:tblPr>
        <w:tblW w:w="152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993"/>
        <w:gridCol w:w="795"/>
        <w:gridCol w:w="795"/>
        <w:gridCol w:w="795"/>
        <w:gridCol w:w="803"/>
        <w:gridCol w:w="795"/>
        <w:gridCol w:w="795"/>
        <w:gridCol w:w="819"/>
        <w:gridCol w:w="795"/>
        <w:gridCol w:w="795"/>
        <w:gridCol w:w="820"/>
        <w:gridCol w:w="795"/>
        <w:gridCol w:w="795"/>
        <w:gridCol w:w="820"/>
        <w:gridCol w:w="795"/>
        <w:gridCol w:w="822"/>
      </w:tblGrid>
      <w:tr w:rsidR="00116E61" w:rsidRPr="00116E61" w:rsidTr="007E6DF3">
        <w:trPr>
          <w:cantSplit/>
          <w:tblHeader/>
        </w:trPr>
        <w:tc>
          <w:tcPr>
            <w:tcW w:w="2269" w:type="dxa"/>
            <w:shd w:val="clear" w:color="000000" w:fill="BFBFBF"/>
            <w:noWrap/>
            <w:vAlign w:val="bottom"/>
            <w:hideMark/>
          </w:tcPr>
          <w:bookmarkEnd w:id="2"/>
          <w:bookmarkEnd w:id="3"/>
          <w:bookmarkEnd w:id="4"/>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Наименование показателя</w:t>
            </w:r>
          </w:p>
        </w:tc>
        <w:tc>
          <w:tcPr>
            <w:tcW w:w="993" w:type="dxa"/>
            <w:shd w:val="clear" w:color="000000" w:fill="BFBFBF"/>
            <w:vAlign w:val="bottom"/>
            <w:hideMark/>
          </w:tcPr>
          <w:p w:rsidR="00C10834" w:rsidRPr="00116E61" w:rsidRDefault="00C10834" w:rsidP="007E6DF3">
            <w:pPr>
              <w:spacing w:before="40" w:after="40" w:line="240" w:lineRule="auto"/>
              <w:ind w:left="-108" w:right="-91"/>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Единицы измерени</w:t>
            </w:r>
            <w:r w:rsidR="00116E61">
              <w:rPr>
                <w:rFonts w:eastAsia="Times New Roman" w:cs="Arial"/>
                <w:b/>
                <w:bCs/>
                <w:color w:val="000000" w:themeColor="text1"/>
                <w:sz w:val="16"/>
                <w:szCs w:val="16"/>
                <w:lang w:eastAsia="ru-RU"/>
              </w:rPr>
              <w:t>я</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2020</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2021</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2022</w:t>
            </w:r>
            <w:r w:rsidR="00116E61">
              <w:rPr>
                <w:rFonts w:eastAsia="Times New Roman" w:cs="Arial"/>
                <w:b/>
                <w:bCs/>
                <w:color w:val="000000" w:themeColor="text1"/>
                <w:sz w:val="16"/>
                <w:szCs w:val="16"/>
                <w:lang w:eastAsia="ru-RU"/>
              </w:rPr>
              <w:t xml:space="preserve"> г.</w:t>
            </w:r>
          </w:p>
        </w:tc>
        <w:tc>
          <w:tcPr>
            <w:tcW w:w="803"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2023</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2024</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2025</w:t>
            </w:r>
            <w:r w:rsidR="00116E61">
              <w:rPr>
                <w:rFonts w:eastAsia="Times New Roman" w:cs="Arial"/>
                <w:b/>
                <w:bCs/>
                <w:color w:val="000000" w:themeColor="text1"/>
                <w:sz w:val="16"/>
                <w:szCs w:val="16"/>
                <w:lang w:eastAsia="ru-RU"/>
              </w:rPr>
              <w:t xml:space="preserve"> г.</w:t>
            </w:r>
          </w:p>
        </w:tc>
        <w:tc>
          <w:tcPr>
            <w:tcW w:w="819"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2026</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2027</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2028</w:t>
            </w:r>
            <w:r w:rsidR="00116E61">
              <w:rPr>
                <w:rFonts w:eastAsia="Times New Roman" w:cs="Arial"/>
                <w:b/>
                <w:bCs/>
                <w:color w:val="000000" w:themeColor="text1"/>
                <w:sz w:val="16"/>
                <w:szCs w:val="16"/>
                <w:lang w:eastAsia="ru-RU"/>
              </w:rPr>
              <w:t xml:space="preserve"> г.</w:t>
            </w:r>
          </w:p>
        </w:tc>
        <w:tc>
          <w:tcPr>
            <w:tcW w:w="820"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2029</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2030</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2031</w:t>
            </w:r>
            <w:r w:rsidR="00116E61">
              <w:rPr>
                <w:rFonts w:eastAsia="Times New Roman" w:cs="Arial"/>
                <w:b/>
                <w:bCs/>
                <w:color w:val="000000" w:themeColor="text1"/>
                <w:sz w:val="16"/>
                <w:szCs w:val="16"/>
                <w:lang w:eastAsia="ru-RU"/>
              </w:rPr>
              <w:t xml:space="preserve"> г.</w:t>
            </w:r>
          </w:p>
        </w:tc>
        <w:tc>
          <w:tcPr>
            <w:tcW w:w="820"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2032</w:t>
            </w:r>
            <w:r w:rsidR="00116E61">
              <w:rPr>
                <w:rFonts w:eastAsia="Times New Roman" w:cs="Arial"/>
                <w:b/>
                <w:bCs/>
                <w:color w:val="000000" w:themeColor="text1"/>
                <w:sz w:val="16"/>
                <w:szCs w:val="16"/>
                <w:lang w:eastAsia="ru-RU"/>
              </w:rPr>
              <w:t xml:space="preserve"> г.</w:t>
            </w:r>
          </w:p>
        </w:tc>
        <w:tc>
          <w:tcPr>
            <w:tcW w:w="795"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2033</w:t>
            </w:r>
            <w:r w:rsidR="00116E61">
              <w:rPr>
                <w:rFonts w:eastAsia="Times New Roman" w:cs="Arial"/>
                <w:b/>
                <w:bCs/>
                <w:color w:val="000000" w:themeColor="text1"/>
                <w:sz w:val="16"/>
                <w:szCs w:val="16"/>
                <w:lang w:eastAsia="ru-RU"/>
              </w:rPr>
              <w:t xml:space="preserve"> г.</w:t>
            </w:r>
          </w:p>
        </w:tc>
        <w:tc>
          <w:tcPr>
            <w:tcW w:w="822" w:type="dxa"/>
            <w:shd w:val="clear" w:color="000000" w:fill="BFBFBF"/>
            <w:noWrap/>
            <w:vAlign w:val="center"/>
            <w:hideMark/>
          </w:tcPr>
          <w:p w:rsidR="00C10834" w:rsidRPr="00116E61" w:rsidRDefault="00C10834" w:rsidP="007E6DF3">
            <w:pPr>
              <w:spacing w:before="40" w:after="40" w:line="240" w:lineRule="auto"/>
              <w:ind w:left="0"/>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2034</w:t>
            </w:r>
            <w:r w:rsidR="00116E61">
              <w:rPr>
                <w:rFonts w:eastAsia="Times New Roman" w:cs="Arial"/>
                <w:b/>
                <w:bCs/>
                <w:color w:val="000000" w:themeColor="text1"/>
                <w:sz w:val="16"/>
                <w:szCs w:val="16"/>
                <w:lang w:eastAsia="ru-RU"/>
              </w:rPr>
              <w:t xml:space="preserve"> г.</w:t>
            </w:r>
          </w:p>
        </w:tc>
      </w:tr>
      <w:tr w:rsidR="00116E61" w:rsidRPr="00116E61" w:rsidTr="007E6DF3">
        <w:trPr>
          <w:cantSplit/>
        </w:trPr>
        <w:tc>
          <w:tcPr>
            <w:tcW w:w="15296" w:type="dxa"/>
            <w:gridSpan w:val="17"/>
            <w:shd w:val="clear" w:color="000000" w:fill="BFBFBF"/>
            <w:noWrap/>
            <w:vAlign w:val="bottom"/>
            <w:hideMark/>
          </w:tcPr>
          <w:p w:rsidR="00C10834" w:rsidRPr="00116E61" w:rsidRDefault="00C10834" w:rsidP="007E6DF3">
            <w:pPr>
              <w:spacing w:before="40" w:after="40" w:line="240" w:lineRule="auto"/>
              <w:ind w:left="0"/>
              <w:jc w:val="left"/>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Котельные МУП «Тепловые сети»</w:t>
            </w:r>
          </w:p>
        </w:tc>
      </w:tr>
      <w:tr w:rsidR="00116E61" w:rsidRPr="00116E61" w:rsidTr="007E6DF3">
        <w:trPr>
          <w:cantSplit/>
        </w:trPr>
        <w:tc>
          <w:tcPr>
            <w:tcW w:w="2269" w:type="dxa"/>
            <w:shd w:val="clear" w:color="auto" w:fill="auto"/>
            <w:noWrap/>
            <w:vAlign w:val="bottom"/>
            <w:hideMark/>
          </w:tcPr>
          <w:p w:rsidR="00C10834" w:rsidRPr="00116E61" w:rsidRDefault="00C10834" w:rsidP="002C6420">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Общая ота</w:t>
            </w:r>
            <w:r w:rsidR="002C6420">
              <w:rPr>
                <w:rFonts w:eastAsia="Times New Roman" w:cs="Arial"/>
                <w:color w:val="000000" w:themeColor="text1"/>
                <w:sz w:val="16"/>
                <w:szCs w:val="16"/>
                <w:lang w:eastAsia="ru-RU"/>
              </w:rPr>
              <w:t>пливаемая площадь жилых зданий</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59947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59947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59947</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2800</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Общая отапливаемая площадь общественн</w:t>
            </w:r>
            <w:proofErr w:type="gramStart"/>
            <w:r w:rsidRPr="00116E61">
              <w:rPr>
                <w:rFonts w:eastAsia="Times New Roman" w:cs="Arial"/>
                <w:color w:val="000000" w:themeColor="text1"/>
                <w:sz w:val="16"/>
                <w:szCs w:val="16"/>
                <w:lang w:eastAsia="ru-RU"/>
              </w:rPr>
              <w:t>о</w:t>
            </w:r>
            <w:r w:rsidR="00116E61">
              <w:rPr>
                <w:rFonts w:eastAsia="Times New Roman" w:cs="Arial"/>
                <w:color w:val="000000" w:themeColor="text1"/>
                <w:sz w:val="16"/>
                <w:szCs w:val="16"/>
                <w:lang w:eastAsia="ru-RU"/>
              </w:rPr>
              <w:t>-</w:t>
            </w:r>
            <w:proofErr w:type="gramEnd"/>
            <w:r w:rsidR="00116E61">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деловых зданий</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7462</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Тепловая нагрузка всего,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0,540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0,540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0,540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0,938</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жилищном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0,200</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общественно-деловом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0,738</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Расход тепловой энергии, всего,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12717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13642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13507</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2892</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жилищном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5396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5789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5731</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5396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5789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5731</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225</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общественно-деловом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7321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7853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7775</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7321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7853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7775</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2667</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auto" w:fill="auto"/>
            <w:noWrap/>
            <w:vAlign w:val="bottom"/>
            <w:hideMark/>
          </w:tcPr>
          <w:p w:rsidR="00116E61" w:rsidRPr="00116E61" w:rsidRDefault="00116E61"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lastRenderedPageBreak/>
              <w:t>Удельная тепловая нагрузка в жилищном фонде</w:t>
            </w:r>
          </w:p>
        </w:tc>
        <w:tc>
          <w:tcPr>
            <w:tcW w:w="993" w:type="dxa"/>
            <w:shd w:val="clear" w:color="auto" w:fill="auto"/>
            <w:noWrap/>
            <w:vAlign w:val="center"/>
            <w:hideMark/>
          </w:tcPr>
          <w:p w:rsidR="00116E61" w:rsidRPr="00116E61" w:rsidRDefault="00116E61" w:rsidP="00F10441">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6,27*10</w:t>
            </w:r>
            <w:r w:rsidRPr="00116E61">
              <w:rPr>
                <w:rFonts w:eastAsia="Times New Roman" w:cs="Arial"/>
                <w:color w:val="000000" w:themeColor="text1"/>
                <w:sz w:val="16"/>
                <w:szCs w:val="16"/>
                <w:vertAlign w:val="superscript"/>
                <w:lang w:eastAsia="ru-RU"/>
              </w:rPr>
              <w:t>-6</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6,27*10</w:t>
            </w:r>
            <w:r w:rsidRPr="00116E61">
              <w:rPr>
                <w:rFonts w:eastAsia="Times New Roman" w:cs="Arial"/>
                <w:color w:val="000000" w:themeColor="text1"/>
                <w:sz w:val="16"/>
                <w:szCs w:val="16"/>
                <w:vertAlign w:val="superscript"/>
                <w:lang w:eastAsia="ru-RU"/>
              </w:rPr>
              <w:t>-6</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6,27*10</w:t>
            </w:r>
            <w:r w:rsidRPr="00116E61">
              <w:rPr>
                <w:rFonts w:eastAsia="Times New Roman" w:cs="Arial"/>
                <w:color w:val="000000" w:themeColor="text1"/>
                <w:sz w:val="16"/>
                <w:szCs w:val="16"/>
                <w:vertAlign w:val="superscript"/>
                <w:lang w:eastAsia="ru-RU"/>
              </w:rPr>
              <w:t>-6</w:t>
            </w:r>
          </w:p>
        </w:tc>
        <w:tc>
          <w:tcPr>
            <w:tcW w:w="803"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819"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820"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820"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7,14*10</w:t>
            </w:r>
            <w:r w:rsidRPr="00116E61">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357BE4">
              <w:rPr>
                <w:rFonts w:eastAsia="Times New Roman" w:cs="Arial"/>
                <w:color w:val="000000" w:themeColor="text1"/>
                <w:sz w:val="16"/>
                <w:szCs w:val="16"/>
                <w:lang w:eastAsia="ru-RU"/>
              </w:rPr>
              <w:t>7,14*10</w:t>
            </w:r>
            <w:r w:rsidRPr="00357BE4">
              <w:rPr>
                <w:rFonts w:eastAsia="Times New Roman" w:cs="Arial"/>
                <w:color w:val="000000" w:themeColor="text1"/>
                <w:sz w:val="16"/>
                <w:szCs w:val="16"/>
                <w:vertAlign w:val="superscript"/>
                <w:lang w:eastAsia="ru-RU"/>
              </w:rPr>
              <w:t>-5</w:t>
            </w:r>
          </w:p>
        </w:tc>
        <w:tc>
          <w:tcPr>
            <w:tcW w:w="822" w:type="dxa"/>
            <w:shd w:val="clear" w:color="auto" w:fill="auto"/>
            <w:noWrap/>
            <w:vAlign w:val="center"/>
            <w:hideMark/>
          </w:tcPr>
          <w:p w:rsidR="00116E61" w:rsidRPr="00116E61" w:rsidRDefault="00116E61" w:rsidP="007E6DF3">
            <w:pPr>
              <w:spacing w:before="40" w:after="40" w:line="240" w:lineRule="auto"/>
              <w:ind w:left="-108" w:right="-108"/>
              <w:jc w:val="center"/>
              <w:rPr>
                <w:rFonts w:eastAsia="Times New Roman" w:cs="Arial"/>
                <w:color w:val="000000" w:themeColor="text1"/>
                <w:sz w:val="16"/>
                <w:szCs w:val="16"/>
                <w:lang w:eastAsia="ru-RU"/>
              </w:rPr>
            </w:pPr>
            <w:r w:rsidRPr="00357BE4">
              <w:rPr>
                <w:rFonts w:eastAsia="Times New Roman" w:cs="Arial"/>
                <w:color w:val="000000" w:themeColor="text1"/>
                <w:sz w:val="16"/>
                <w:szCs w:val="16"/>
                <w:lang w:eastAsia="ru-RU"/>
              </w:rPr>
              <w:t>7,14*10</w:t>
            </w:r>
            <w:r w:rsidRPr="00357BE4">
              <w:rPr>
                <w:rFonts w:eastAsia="Times New Roman" w:cs="Arial"/>
                <w:color w:val="000000" w:themeColor="text1"/>
                <w:sz w:val="16"/>
                <w:szCs w:val="16"/>
                <w:vertAlign w:val="superscript"/>
                <w:lang w:eastAsia="ru-RU"/>
              </w:rPr>
              <w:t>-5</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потребление тепловой энергии на отопление в жилищном фонде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0,090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0,097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0,096</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0,080</w:t>
            </w:r>
          </w:p>
        </w:tc>
      </w:tr>
      <w:tr w:rsidR="000A57AB" w:rsidRPr="00116E61" w:rsidTr="007E6DF3">
        <w:trPr>
          <w:cantSplit/>
        </w:trPr>
        <w:tc>
          <w:tcPr>
            <w:tcW w:w="2269" w:type="dxa"/>
            <w:shd w:val="clear" w:color="auto" w:fill="auto"/>
            <w:noWrap/>
            <w:vAlign w:val="bottom"/>
            <w:hideMark/>
          </w:tcPr>
          <w:p w:rsidR="000A57AB" w:rsidRPr="00116E61" w:rsidRDefault="000A57AB" w:rsidP="007E6DF3">
            <w:pPr>
              <w:spacing w:before="40" w:after="40" w:line="240" w:lineRule="auto"/>
              <w:ind w:left="0" w:right="34"/>
              <w:jc w:val="left"/>
              <w:rPr>
                <w:rFonts w:eastAsia="Times New Roman" w:cs="Arial"/>
                <w:color w:val="000000" w:themeColor="text1"/>
                <w:sz w:val="16"/>
                <w:szCs w:val="16"/>
                <w:lang w:eastAsia="ru-RU"/>
              </w:rPr>
            </w:pPr>
            <w:proofErr w:type="gramStart"/>
            <w:r w:rsidRPr="00116E61">
              <w:rPr>
                <w:rFonts w:eastAsia="Times New Roman" w:cs="Arial"/>
                <w:color w:val="000000" w:themeColor="text1"/>
                <w:sz w:val="16"/>
                <w:szCs w:val="16"/>
                <w:lang w:eastAsia="ru-RU"/>
              </w:rPr>
              <w:t>Градус-сутки</w:t>
            </w:r>
            <w:proofErr w:type="gramEnd"/>
            <w:r w:rsidRPr="00116E61">
              <w:rPr>
                <w:rFonts w:eastAsia="Times New Roman" w:cs="Arial"/>
                <w:color w:val="000000" w:themeColor="text1"/>
                <w:sz w:val="16"/>
                <w:szCs w:val="16"/>
                <w:lang w:eastAsia="ru-RU"/>
              </w:rPr>
              <w:t xml:space="preserve"> отопительного периода</w:t>
            </w:r>
          </w:p>
        </w:tc>
        <w:tc>
          <w:tcPr>
            <w:tcW w:w="993"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 xml:space="preserve">°С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803"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819"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820"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820"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c>
          <w:tcPr>
            <w:tcW w:w="822"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2132</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приведенное потребление тепловой энергии на отопление в жилищном фонде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2,94</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2,94</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2,94</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803"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19"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2"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3,35*10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 xml:space="preserve">Удельная тепловая нагрузка в </w:t>
            </w:r>
            <w:proofErr w:type="gramStart"/>
            <w:r w:rsidRPr="00116E61">
              <w:rPr>
                <w:rFonts w:eastAsia="Times New Roman" w:cs="Arial"/>
                <w:color w:val="000000" w:themeColor="text1"/>
                <w:sz w:val="16"/>
                <w:szCs w:val="16"/>
                <w:lang w:eastAsia="ru-RU"/>
              </w:rPr>
              <w:t>общественно-деловом</w:t>
            </w:r>
            <w:proofErr w:type="gramEnd"/>
            <w:r w:rsidRPr="00116E61">
              <w:rPr>
                <w:rFonts w:eastAsia="Times New Roman" w:cs="Arial"/>
                <w:color w:val="000000" w:themeColor="text1"/>
                <w:sz w:val="16"/>
                <w:szCs w:val="16"/>
                <w:lang w:eastAsia="ru-RU"/>
              </w:rPr>
              <w:t xml:space="preserve"> фонд</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2,21</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2,21</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2,21</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803"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19"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2" w:type="dxa"/>
            <w:shd w:val="clear" w:color="auto" w:fill="auto"/>
            <w:noWrap/>
            <w:vAlign w:val="center"/>
            <w:hideMark/>
          </w:tcPr>
          <w:p w:rsidR="007E6DF3" w:rsidRPr="00116E61" w:rsidRDefault="007E6DF3" w:rsidP="007E6DF3">
            <w:pPr>
              <w:spacing w:before="40" w:after="40" w:line="240" w:lineRule="auto"/>
              <w:ind w:left="-109" w:right="-163"/>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4,63*10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приведенное потребление тепловой энергии в общественно-деловом фонде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sidR="00116E61">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0,00017</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плотность тепловой нагрузки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r w:rsidRPr="00116E61">
              <w:rPr>
                <w:rFonts w:eastAsia="Times New Roman" w:cs="Arial"/>
                <w:color w:val="000000" w:themeColor="text1"/>
                <w:sz w:val="16"/>
                <w:szCs w:val="16"/>
                <w:lang w:eastAsia="ru-RU"/>
              </w:rPr>
              <w:t>/га</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0,020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0,020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0,020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0,572</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плотность расхода тепловой энергии на отопление в жилищном фонде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га</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0,019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0,019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0,019</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1,667</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тепловая нагрузка на отопление на одного жителя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r w:rsidRPr="00116E61">
              <w:rPr>
                <w:rFonts w:eastAsia="Times New Roman" w:cs="Arial"/>
                <w:color w:val="000000" w:themeColor="text1"/>
                <w:sz w:val="16"/>
                <w:szCs w:val="16"/>
                <w:lang w:eastAsia="ru-RU"/>
              </w:rPr>
              <w:t>/чел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Средний расход тепловой энергии на отопление на одного жителя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Гкал/чел/</w:t>
            </w:r>
            <w:r w:rsidR="00116E61">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год</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r>
      <w:tr w:rsidR="00116E61" w:rsidRPr="00116E61" w:rsidTr="007E6DF3">
        <w:trPr>
          <w:cantSplit/>
        </w:trPr>
        <w:tc>
          <w:tcPr>
            <w:tcW w:w="15296" w:type="dxa"/>
            <w:gridSpan w:val="17"/>
            <w:shd w:val="clear" w:color="000000" w:fill="BFBFBF"/>
            <w:noWrap/>
            <w:vAlign w:val="center"/>
            <w:hideMark/>
          </w:tcPr>
          <w:p w:rsidR="00C10834" w:rsidRPr="00116E61" w:rsidRDefault="00C10834" w:rsidP="007E6DF3">
            <w:pPr>
              <w:spacing w:before="40" w:after="40" w:line="240" w:lineRule="auto"/>
              <w:ind w:left="0" w:right="34"/>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Котельные АО «Единый оператор Республики Дагестан в сфере водоснабжения и водоотведения»</w:t>
            </w:r>
          </w:p>
        </w:tc>
      </w:tr>
      <w:tr w:rsidR="007E6DF3" w:rsidRPr="00116E61" w:rsidTr="007E6DF3">
        <w:trPr>
          <w:cantSplit/>
        </w:trPr>
        <w:tc>
          <w:tcPr>
            <w:tcW w:w="2269" w:type="dxa"/>
            <w:shd w:val="clear" w:color="auto" w:fill="auto"/>
            <w:noWrap/>
            <w:vAlign w:val="bottom"/>
            <w:hideMark/>
          </w:tcPr>
          <w:p w:rsidR="007E6DF3" w:rsidRPr="00116E61" w:rsidRDefault="007E6DF3" w:rsidP="002C6420">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Общая отапливаемая площадь жилых зданий</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65184</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Общая отапливаемая площадь общественн</w:t>
            </w:r>
            <w:proofErr w:type="gramStart"/>
            <w:r w:rsidRPr="00116E61">
              <w:rPr>
                <w:rFonts w:eastAsia="Times New Roman" w:cs="Arial"/>
                <w:color w:val="000000" w:themeColor="text1"/>
                <w:sz w:val="16"/>
                <w:szCs w:val="16"/>
                <w:lang w:eastAsia="ru-RU"/>
              </w:rPr>
              <w:t>о</w:t>
            </w:r>
            <w:r>
              <w:rPr>
                <w:rFonts w:eastAsia="Times New Roman" w:cs="Arial"/>
                <w:color w:val="000000" w:themeColor="text1"/>
                <w:sz w:val="16"/>
                <w:szCs w:val="16"/>
                <w:lang w:eastAsia="ru-RU"/>
              </w:rPr>
              <w:t>-</w:t>
            </w:r>
            <w:proofErr w:type="gramEnd"/>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деловых зданий</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27340</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Тепловая нагрузка всего, в том числе: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7,680</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lastRenderedPageBreak/>
              <w:t>в жилищном фонде, в том числе: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4,535</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общественно-деловом фонде в том числе: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3,145</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Расход тепловой энергии, всего, в том числе: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14310</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жилищном фонде, в том числе: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9424</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общественно-деловом фонде в том числе: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4886</w:t>
            </w:r>
          </w:p>
        </w:tc>
      </w:tr>
      <w:tr w:rsidR="007E6DF3" w:rsidRPr="00116E61" w:rsidTr="007E6DF3">
        <w:trPr>
          <w:cantSplit/>
        </w:trPr>
        <w:tc>
          <w:tcPr>
            <w:tcW w:w="2269" w:type="dxa"/>
            <w:shd w:val="clear" w:color="000000" w:fill="FFFFFF"/>
            <w:vAlign w:val="center"/>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BF4234" w:rsidRPr="00116E61" w:rsidTr="007E6DF3">
        <w:trPr>
          <w:cantSplit/>
        </w:trPr>
        <w:tc>
          <w:tcPr>
            <w:tcW w:w="2269" w:type="dxa"/>
            <w:shd w:val="clear" w:color="auto" w:fill="auto"/>
            <w:noWrap/>
            <w:vAlign w:val="bottom"/>
            <w:hideMark/>
          </w:tcPr>
          <w:p w:rsidR="00BF4234" w:rsidRPr="00116E61" w:rsidRDefault="00BF42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Удельная тепловая нагрузка в жилищном фонде</w:t>
            </w:r>
          </w:p>
        </w:tc>
        <w:tc>
          <w:tcPr>
            <w:tcW w:w="993" w:type="dxa"/>
            <w:shd w:val="clear" w:color="auto" w:fill="auto"/>
            <w:noWrap/>
            <w:vAlign w:val="center"/>
            <w:hideMark/>
          </w:tcPr>
          <w:p w:rsidR="00BF4234" w:rsidRPr="00116E61" w:rsidRDefault="00BF4234" w:rsidP="00F10441">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819"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820"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820"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c>
          <w:tcPr>
            <w:tcW w:w="822"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6,96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-5</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потребление тепловой энергии на отопление в жилищном фонде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0,145</w:t>
            </w:r>
          </w:p>
        </w:tc>
      </w:tr>
      <w:tr w:rsidR="000A57AB" w:rsidRPr="00116E61" w:rsidTr="000A57AB">
        <w:trPr>
          <w:cantSplit/>
        </w:trPr>
        <w:tc>
          <w:tcPr>
            <w:tcW w:w="2269" w:type="dxa"/>
            <w:shd w:val="clear" w:color="auto" w:fill="auto"/>
            <w:noWrap/>
            <w:vAlign w:val="bottom"/>
            <w:hideMark/>
          </w:tcPr>
          <w:p w:rsidR="000A57AB" w:rsidRPr="00116E61" w:rsidRDefault="000A57AB" w:rsidP="007E6DF3">
            <w:pPr>
              <w:spacing w:before="40" w:after="40" w:line="240" w:lineRule="auto"/>
              <w:ind w:left="0" w:right="34"/>
              <w:jc w:val="left"/>
              <w:rPr>
                <w:rFonts w:eastAsia="Times New Roman" w:cs="Arial"/>
                <w:color w:val="000000" w:themeColor="text1"/>
                <w:sz w:val="16"/>
                <w:szCs w:val="16"/>
                <w:lang w:eastAsia="ru-RU"/>
              </w:rPr>
            </w:pPr>
            <w:proofErr w:type="gramStart"/>
            <w:r w:rsidRPr="00116E61">
              <w:rPr>
                <w:rFonts w:eastAsia="Times New Roman" w:cs="Arial"/>
                <w:color w:val="000000" w:themeColor="text1"/>
                <w:sz w:val="16"/>
                <w:szCs w:val="16"/>
                <w:lang w:eastAsia="ru-RU"/>
              </w:rPr>
              <w:t>Градус-сутки</w:t>
            </w:r>
            <w:proofErr w:type="gramEnd"/>
            <w:r w:rsidRPr="00116E61">
              <w:rPr>
                <w:rFonts w:eastAsia="Times New Roman" w:cs="Arial"/>
                <w:color w:val="000000" w:themeColor="text1"/>
                <w:sz w:val="16"/>
                <w:szCs w:val="16"/>
                <w:lang w:eastAsia="ru-RU"/>
              </w:rPr>
              <w:t xml:space="preserve"> отопительного периода</w:t>
            </w:r>
          </w:p>
        </w:tc>
        <w:tc>
          <w:tcPr>
            <w:tcW w:w="993"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 xml:space="preserve">°С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w:t>
            </w:r>
            <w:r>
              <w:rPr>
                <w:rFonts w:eastAsia="Times New Roman" w:cs="Arial"/>
                <w:color w:val="000000" w:themeColor="text1"/>
                <w:sz w:val="16"/>
                <w:szCs w:val="16"/>
                <w:lang w:eastAsia="ru-RU"/>
              </w:rPr>
              <w:t>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19"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20"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20"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22" w:type="dxa"/>
            <w:shd w:val="clear" w:color="auto" w:fill="auto"/>
            <w:noWrap/>
            <w:vAlign w:val="center"/>
            <w:hideMark/>
          </w:tcPr>
          <w:p w:rsidR="000A57AB" w:rsidRPr="00116E61" w:rsidRDefault="000A57AB" w:rsidP="000A57AB">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r>
      <w:tr w:rsidR="00BF4234" w:rsidRPr="00116E61" w:rsidTr="00BF4234">
        <w:trPr>
          <w:cantSplit/>
        </w:trPr>
        <w:tc>
          <w:tcPr>
            <w:tcW w:w="2269" w:type="dxa"/>
            <w:shd w:val="clear" w:color="auto" w:fill="auto"/>
            <w:noWrap/>
            <w:vAlign w:val="bottom"/>
            <w:hideMark/>
          </w:tcPr>
          <w:p w:rsidR="00BF4234" w:rsidRPr="00116E61" w:rsidRDefault="00BF42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приведенное потребление тепловой энергии на отопление в жилищном фонде</w:t>
            </w:r>
          </w:p>
        </w:tc>
        <w:tc>
          <w:tcPr>
            <w:tcW w:w="993"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3,26</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819"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c>
          <w:tcPr>
            <w:tcW w:w="822"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C56A57">
              <w:rPr>
                <w:rFonts w:eastAsia="Times New Roman" w:cs="Arial"/>
                <w:color w:val="000000" w:themeColor="text1"/>
                <w:sz w:val="16"/>
                <w:szCs w:val="16"/>
                <w:lang w:eastAsia="ru-RU"/>
              </w:rPr>
              <w:t>3,26*10</w:t>
            </w:r>
            <w:r w:rsidRPr="00C56A57">
              <w:rPr>
                <w:rFonts w:eastAsia="Times New Roman" w:cs="Arial"/>
                <w:color w:val="000000" w:themeColor="text1"/>
                <w:sz w:val="16"/>
                <w:szCs w:val="16"/>
                <w:vertAlign w:val="superscript"/>
                <w:lang w:eastAsia="ru-RU"/>
              </w:rPr>
              <w:t>-8</w:t>
            </w:r>
          </w:p>
        </w:tc>
      </w:tr>
      <w:tr w:rsidR="00BF4234" w:rsidRPr="00116E61" w:rsidTr="00BF4234">
        <w:trPr>
          <w:cantSplit/>
        </w:trPr>
        <w:tc>
          <w:tcPr>
            <w:tcW w:w="2269" w:type="dxa"/>
            <w:shd w:val="clear" w:color="auto" w:fill="auto"/>
            <w:noWrap/>
            <w:vAlign w:val="bottom"/>
            <w:hideMark/>
          </w:tcPr>
          <w:p w:rsidR="00BF4234" w:rsidRPr="00116E61" w:rsidRDefault="00BF42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lastRenderedPageBreak/>
              <w:t xml:space="preserve">Удельная тепловая нагрузка в </w:t>
            </w:r>
            <w:proofErr w:type="gramStart"/>
            <w:r w:rsidRPr="00116E61">
              <w:rPr>
                <w:rFonts w:eastAsia="Times New Roman" w:cs="Arial"/>
                <w:color w:val="000000" w:themeColor="text1"/>
                <w:sz w:val="16"/>
                <w:szCs w:val="16"/>
                <w:lang w:eastAsia="ru-RU"/>
              </w:rPr>
              <w:t>общественно-деловом</w:t>
            </w:r>
            <w:proofErr w:type="gramEnd"/>
            <w:r w:rsidRPr="00116E61">
              <w:rPr>
                <w:rFonts w:eastAsia="Times New Roman" w:cs="Arial"/>
                <w:color w:val="000000" w:themeColor="text1"/>
                <w:sz w:val="16"/>
                <w:szCs w:val="16"/>
                <w:lang w:eastAsia="ru-RU"/>
              </w:rPr>
              <w:t xml:space="preserve"> фонд</w:t>
            </w:r>
          </w:p>
        </w:tc>
        <w:tc>
          <w:tcPr>
            <w:tcW w:w="993"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BF4234" w:rsidRPr="00116E61" w:rsidRDefault="00BF42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5,39</w:t>
            </w:r>
            <w:r>
              <w:rPr>
                <w:rFonts w:eastAsia="Times New Roman" w:cs="Arial"/>
                <w:color w:val="000000" w:themeColor="text1"/>
                <w:sz w:val="16"/>
                <w:szCs w:val="16"/>
                <w:lang w:eastAsia="ru-RU"/>
              </w:rPr>
              <w:t>*10</w:t>
            </w:r>
            <w:r w:rsidRPr="00BF4234">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819"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c>
          <w:tcPr>
            <w:tcW w:w="822" w:type="dxa"/>
            <w:shd w:val="clear" w:color="auto" w:fill="auto"/>
            <w:noWrap/>
            <w:vAlign w:val="center"/>
            <w:hideMark/>
          </w:tcPr>
          <w:p w:rsidR="00BF4234" w:rsidRPr="00116E61" w:rsidRDefault="00BF4234" w:rsidP="00BF4234">
            <w:pPr>
              <w:spacing w:before="40" w:after="40" w:line="240" w:lineRule="auto"/>
              <w:ind w:left="-84" w:right="-38"/>
              <w:jc w:val="center"/>
              <w:rPr>
                <w:rFonts w:eastAsia="Times New Roman" w:cs="Arial"/>
                <w:color w:val="000000" w:themeColor="text1"/>
                <w:sz w:val="16"/>
                <w:szCs w:val="16"/>
                <w:lang w:eastAsia="ru-RU"/>
              </w:rPr>
            </w:pPr>
            <w:r w:rsidRPr="00670118">
              <w:rPr>
                <w:rFonts w:eastAsia="Times New Roman" w:cs="Arial"/>
                <w:color w:val="000000" w:themeColor="text1"/>
                <w:sz w:val="16"/>
                <w:szCs w:val="16"/>
                <w:lang w:eastAsia="ru-RU"/>
              </w:rPr>
              <w:t>5,39*10</w:t>
            </w:r>
            <w:r w:rsidRPr="00670118">
              <w:rPr>
                <w:rFonts w:eastAsia="Times New Roman" w:cs="Arial"/>
                <w:color w:val="000000" w:themeColor="text1"/>
                <w:sz w:val="16"/>
                <w:szCs w:val="16"/>
                <w:vertAlign w:val="superscript"/>
                <w:lang w:eastAsia="ru-RU"/>
              </w:rPr>
              <w:t>-8</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приведенное потребление тепловой энергии в общественно-деловом фонде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0,00008</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плотность тепловой нагрузки</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r w:rsidRPr="00116E61">
              <w:rPr>
                <w:rFonts w:eastAsia="Times New Roman" w:cs="Arial"/>
                <w:color w:val="000000" w:themeColor="text1"/>
                <w:sz w:val="16"/>
                <w:szCs w:val="16"/>
                <w:lang w:eastAsia="ru-RU"/>
              </w:rPr>
              <w:t>/га</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0,312</w:t>
            </w:r>
          </w:p>
        </w:tc>
      </w:tr>
      <w:tr w:rsidR="007E6DF3" w:rsidRPr="00116E61" w:rsidTr="007E6DF3">
        <w:trPr>
          <w:cantSplit/>
        </w:trPr>
        <w:tc>
          <w:tcPr>
            <w:tcW w:w="2269" w:type="dxa"/>
            <w:shd w:val="clear" w:color="auto" w:fill="auto"/>
            <w:noWrap/>
            <w:vAlign w:val="bottom"/>
            <w:hideMark/>
          </w:tcPr>
          <w:p w:rsidR="007E6DF3" w:rsidRPr="00116E61" w:rsidRDefault="007E6DF3"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плотность расхода тепловой энергии на отопление в жилищном фонде</w:t>
            </w:r>
          </w:p>
        </w:tc>
        <w:tc>
          <w:tcPr>
            <w:tcW w:w="99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га</w:t>
            </w:r>
            <w:proofErr w:type="gramEnd"/>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819"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820"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795"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c>
          <w:tcPr>
            <w:tcW w:w="822" w:type="dxa"/>
            <w:shd w:val="clear" w:color="auto" w:fill="auto"/>
            <w:noWrap/>
            <w:vAlign w:val="center"/>
            <w:hideMark/>
          </w:tcPr>
          <w:p w:rsidR="007E6DF3" w:rsidRPr="00116E61" w:rsidRDefault="007E6DF3"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0,261</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тепловая нагрузка на отопление на одного жителя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r w:rsidRPr="00116E61">
              <w:rPr>
                <w:rFonts w:eastAsia="Times New Roman" w:cs="Arial"/>
                <w:color w:val="000000" w:themeColor="text1"/>
                <w:sz w:val="16"/>
                <w:szCs w:val="16"/>
                <w:lang w:eastAsia="ru-RU"/>
              </w:rPr>
              <w:t>/чел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Средний расход тепловой энергии на отопление на одного жителя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Гкал/чел/</w:t>
            </w:r>
            <w:r w:rsidR="00116E61">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год</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r>
      <w:tr w:rsidR="00116E61" w:rsidRPr="00116E61" w:rsidTr="007E6DF3">
        <w:trPr>
          <w:cantSplit/>
        </w:trPr>
        <w:tc>
          <w:tcPr>
            <w:tcW w:w="15296" w:type="dxa"/>
            <w:gridSpan w:val="17"/>
            <w:shd w:val="clear" w:color="000000" w:fill="BFBFBF"/>
            <w:noWrap/>
            <w:vAlign w:val="center"/>
            <w:hideMark/>
          </w:tcPr>
          <w:p w:rsidR="00C10834" w:rsidRPr="00116E61" w:rsidRDefault="00C10834" w:rsidP="007E6DF3">
            <w:pPr>
              <w:spacing w:before="40" w:after="40" w:line="240" w:lineRule="auto"/>
              <w:ind w:left="0" w:right="34"/>
              <w:jc w:val="center"/>
              <w:rPr>
                <w:rFonts w:eastAsia="Times New Roman" w:cs="Arial"/>
                <w:b/>
                <w:bCs/>
                <w:color w:val="000000" w:themeColor="text1"/>
                <w:sz w:val="16"/>
                <w:szCs w:val="16"/>
                <w:lang w:eastAsia="ru-RU"/>
              </w:rPr>
            </w:pPr>
            <w:r w:rsidRPr="00116E61">
              <w:rPr>
                <w:rFonts w:eastAsia="Times New Roman" w:cs="Arial"/>
                <w:b/>
                <w:bCs/>
                <w:color w:val="000000" w:themeColor="text1"/>
                <w:sz w:val="16"/>
                <w:szCs w:val="16"/>
                <w:lang w:eastAsia="ru-RU"/>
              </w:rPr>
              <w:t>Всего по г. Дагестанские Огни</w:t>
            </w:r>
          </w:p>
        </w:tc>
      </w:tr>
      <w:tr w:rsidR="00116E61" w:rsidRPr="00116E61" w:rsidTr="007E6DF3">
        <w:trPr>
          <w:cantSplit/>
        </w:trPr>
        <w:tc>
          <w:tcPr>
            <w:tcW w:w="2269" w:type="dxa"/>
            <w:shd w:val="clear" w:color="auto" w:fill="auto"/>
            <w:noWrap/>
            <w:vAlign w:val="bottom"/>
            <w:hideMark/>
          </w:tcPr>
          <w:p w:rsidR="00C10834" w:rsidRPr="00116E61" w:rsidRDefault="00C10834" w:rsidP="002C6420">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Общая отапливаемая площадь жилых зданий</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59947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59947</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59947</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67984</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Общая отапливаемая площадь общественно</w:t>
            </w:r>
            <w:r w:rsidR="00116E61">
              <w:rPr>
                <w:rFonts w:eastAsia="Times New Roman" w:cs="Arial"/>
                <w:color w:val="000000" w:themeColor="text1"/>
                <w:sz w:val="16"/>
                <w:szCs w:val="16"/>
                <w:lang w:eastAsia="ru-RU"/>
              </w:rPr>
              <w:t>-</w:t>
            </w:r>
            <w:r w:rsidRPr="00116E61">
              <w:rPr>
                <w:rFonts w:eastAsia="Times New Roman" w:cs="Arial"/>
                <w:color w:val="000000" w:themeColor="text1"/>
                <w:sz w:val="16"/>
                <w:szCs w:val="16"/>
                <w:lang w:eastAsia="ru-RU"/>
              </w:rPr>
              <w:t>деловых зданий</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34802</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Тепловая нагрузка всего,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0,54</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8,618</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жилищном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0,376</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4,735</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общественно-деловом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0,164</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3,883</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lastRenderedPageBreak/>
              <w:t>Расход тепловой энергии, всего,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12717,3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13641,9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13506,8</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17202</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жилищном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5396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5789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5731</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5396</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5789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5731</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9649</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в общественно-деловом фонде в том числе: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7321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7853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7775</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отопления и вентиляции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7321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7853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7775</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7553</w:t>
            </w:r>
          </w:p>
        </w:tc>
      </w:tr>
      <w:tr w:rsidR="00116E61" w:rsidRPr="00116E61" w:rsidTr="007E6DF3">
        <w:trPr>
          <w:cantSplit/>
        </w:trPr>
        <w:tc>
          <w:tcPr>
            <w:tcW w:w="2269" w:type="dxa"/>
            <w:shd w:val="clear" w:color="000000" w:fill="FFFFFF"/>
            <w:vAlign w:val="center"/>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для целей горячего водоснабжения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w:t>
            </w:r>
          </w:p>
        </w:tc>
      </w:tr>
      <w:tr w:rsidR="002C6420" w:rsidRPr="00116E61" w:rsidTr="002C6420">
        <w:trPr>
          <w:cantSplit/>
        </w:trPr>
        <w:tc>
          <w:tcPr>
            <w:tcW w:w="2269" w:type="dxa"/>
            <w:shd w:val="clear" w:color="auto" w:fill="auto"/>
            <w:noWrap/>
            <w:vAlign w:val="bottom"/>
            <w:hideMark/>
          </w:tcPr>
          <w:p w:rsidR="002C6420" w:rsidRPr="00116E61" w:rsidRDefault="002C6420" w:rsidP="007E6DF3">
            <w:pPr>
              <w:spacing w:before="40" w:after="40" w:line="240" w:lineRule="auto"/>
              <w:ind w:left="0" w:right="34"/>
              <w:jc w:val="left"/>
              <w:rPr>
                <w:rFonts w:eastAsia="Times New Roman" w:cs="Arial"/>
                <w:color w:val="000000" w:themeColor="text1"/>
                <w:sz w:val="16"/>
                <w:szCs w:val="16"/>
                <w:lang w:eastAsia="ru-RU"/>
              </w:rPr>
            </w:pPr>
            <w:r>
              <w:rPr>
                <w:rFonts w:eastAsia="Times New Roman" w:cs="Arial"/>
                <w:color w:val="000000" w:themeColor="text1"/>
                <w:sz w:val="16"/>
                <w:szCs w:val="16"/>
                <w:lang w:eastAsia="ru-RU"/>
              </w:rPr>
              <w:t xml:space="preserve">Удельная тепловая нагрузка в </w:t>
            </w:r>
            <w:r w:rsidRPr="00116E61">
              <w:rPr>
                <w:rFonts w:eastAsia="Times New Roman" w:cs="Arial"/>
                <w:color w:val="000000" w:themeColor="text1"/>
                <w:sz w:val="16"/>
                <w:szCs w:val="16"/>
                <w:lang w:eastAsia="ru-RU"/>
              </w:rPr>
              <w:t>жилищном фонде</w:t>
            </w:r>
          </w:p>
        </w:tc>
        <w:tc>
          <w:tcPr>
            <w:tcW w:w="993" w:type="dxa"/>
            <w:shd w:val="clear" w:color="auto" w:fill="auto"/>
            <w:noWrap/>
            <w:vAlign w:val="center"/>
            <w:hideMark/>
          </w:tcPr>
          <w:p w:rsidR="002C6420" w:rsidRPr="00116E61" w:rsidRDefault="002C6420" w:rsidP="00BF4234">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2C6420" w:rsidRPr="00116E61" w:rsidRDefault="002C6420" w:rsidP="002C6420">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6,27*10</w:t>
            </w:r>
            <w:r w:rsidRPr="00116E61">
              <w:rPr>
                <w:rFonts w:eastAsia="Times New Roman" w:cs="Arial"/>
                <w:color w:val="000000" w:themeColor="text1"/>
                <w:sz w:val="16"/>
                <w:szCs w:val="16"/>
                <w:vertAlign w:val="superscript"/>
                <w:lang w:eastAsia="ru-RU"/>
              </w:rPr>
              <w:t>-6</w:t>
            </w:r>
          </w:p>
        </w:tc>
        <w:tc>
          <w:tcPr>
            <w:tcW w:w="795" w:type="dxa"/>
            <w:shd w:val="clear" w:color="auto" w:fill="auto"/>
            <w:noWrap/>
            <w:vAlign w:val="center"/>
            <w:hideMark/>
          </w:tcPr>
          <w:p w:rsidR="002C6420" w:rsidRPr="00116E61" w:rsidRDefault="002C6420" w:rsidP="002C6420">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6,27*10</w:t>
            </w:r>
            <w:r w:rsidRPr="00116E61">
              <w:rPr>
                <w:rFonts w:eastAsia="Times New Roman" w:cs="Arial"/>
                <w:color w:val="000000" w:themeColor="text1"/>
                <w:sz w:val="16"/>
                <w:szCs w:val="16"/>
                <w:vertAlign w:val="superscript"/>
                <w:lang w:eastAsia="ru-RU"/>
              </w:rPr>
              <w:t>-6</w:t>
            </w:r>
          </w:p>
        </w:tc>
        <w:tc>
          <w:tcPr>
            <w:tcW w:w="795" w:type="dxa"/>
            <w:shd w:val="clear" w:color="auto" w:fill="auto"/>
            <w:noWrap/>
            <w:vAlign w:val="center"/>
            <w:hideMark/>
          </w:tcPr>
          <w:p w:rsidR="002C6420" w:rsidRPr="00116E61" w:rsidRDefault="002C6420" w:rsidP="002C6420">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6,27*10</w:t>
            </w:r>
            <w:r w:rsidRPr="00116E61">
              <w:rPr>
                <w:rFonts w:eastAsia="Times New Roman" w:cs="Arial"/>
                <w:color w:val="000000" w:themeColor="text1"/>
                <w:sz w:val="16"/>
                <w:szCs w:val="16"/>
                <w:vertAlign w:val="superscript"/>
                <w:lang w:eastAsia="ru-RU"/>
              </w:rPr>
              <w:t>-6</w:t>
            </w:r>
          </w:p>
        </w:tc>
        <w:tc>
          <w:tcPr>
            <w:tcW w:w="803" w:type="dxa"/>
            <w:shd w:val="clear" w:color="auto" w:fill="auto"/>
            <w:noWrap/>
            <w:vAlign w:val="center"/>
            <w:hideMark/>
          </w:tcPr>
          <w:p w:rsidR="002C6420" w:rsidRPr="00116E61" w:rsidRDefault="002C6420" w:rsidP="002C6420">
            <w:pPr>
              <w:spacing w:before="40" w:after="40" w:line="240" w:lineRule="auto"/>
              <w:ind w:left="-84" w:right="-38"/>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6,</w:t>
            </w:r>
            <w:r>
              <w:rPr>
                <w:rFonts w:eastAsia="Times New Roman" w:cs="Arial"/>
                <w:color w:val="000000" w:themeColor="text1"/>
                <w:sz w:val="16"/>
                <w:szCs w:val="16"/>
                <w:lang w:eastAsia="ru-RU"/>
              </w:rPr>
              <w:t>96</w:t>
            </w:r>
            <w:r w:rsidRPr="00116E61">
              <w:rPr>
                <w:rFonts w:eastAsia="Times New Roman" w:cs="Arial"/>
                <w:color w:val="000000" w:themeColor="text1"/>
                <w:sz w:val="16"/>
                <w:szCs w:val="16"/>
                <w:lang w:eastAsia="ru-RU"/>
              </w:rPr>
              <w:t>*10</w:t>
            </w:r>
            <w:r w:rsidRPr="00116E61">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819"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820"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820"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795"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c>
          <w:tcPr>
            <w:tcW w:w="822" w:type="dxa"/>
            <w:shd w:val="clear" w:color="auto" w:fill="auto"/>
            <w:noWrap/>
            <w:vAlign w:val="center"/>
            <w:hideMark/>
          </w:tcPr>
          <w:p w:rsidR="002C6420" w:rsidRPr="00116E61" w:rsidRDefault="002C6420" w:rsidP="002C6420">
            <w:pPr>
              <w:spacing w:before="40" w:after="40" w:line="240" w:lineRule="auto"/>
              <w:ind w:left="-37" w:right="-93"/>
              <w:jc w:val="center"/>
              <w:rPr>
                <w:rFonts w:eastAsia="Times New Roman" w:cs="Arial"/>
                <w:color w:val="000000" w:themeColor="text1"/>
                <w:sz w:val="16"/>
                <w:szCs w:val="16"/>
                <w:lang w:eastAsia="ru-RU"/>
              </w:rPr>
            </w:pPr>
            <w:r w:rsidRPr="009737E8">
              <w:rPr>
                <w:rFonts w:eastAsia="Times New Roman" w:cs="Arial"/>
                <w:color w:val="000000" w:themeColor="text1"/>
                <w:sz w:val="16"/>
                <w:szCs w:val="16"/>
                <w:lang w:eastAsia="ru-RU"/>
              </w:rPr>
              <w:t>6,96*10</w:t>
            </w:r>
            <w:r w:rsidRPr="009737E8">
              <w:rPr>
                <w:rFonts w:eastAsia="Times New Roman" w:cs="Arial"/>
                <w:color w:val="000000" w:themeColor="text1"/>
                <w:sz w:val="16"/>
                <w:szCs w:val="16"/>
                <w:vertAlign w:val="superscript"/>
                <w:lang w:eastAsia="ru-RU"/>
              </w:rPr>
              <w:t>-5</w:t>
            </w:r>
          </w:p>
        </w:tc>
      </w:tr>
      <w:tr w:rsidR="002C6420" w:rsidRPr="00116E61" w:rsidTr="002C6420">
        <w:trPr>
          <w:cantSplit/>
        </w:trPr>
        <w:tc>
          <w:tcPr>
            <w:tcW w:w="2269" w:type="dxa"/>
            <w:shd w:val="clear" w:color="auto" w:fill="auto"/>
            <w:noWrap/>
            <w:vAlign w:val="bottom"/>
            <w:hideMark/>
          </w:tcPr>
          <w:p w:rsidR="002C6420" w:rsidRPr="00116E61" w:rsidRDefault="002C6420"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потребление тепловой энергии на отопление в жилищном фонде</w:t>
            </w:r>
          </w:p>
        </w:tc>
        <w:tc>
          <w:tcPr>
            <w:tcW w:w="993" w:type="dxa"/>
            <w:shd w:val="clear" w:color="auto" w:fill="auto"/>
            <w:noWrap/>
            <w:vAlign w:val="center"/>
            <w:hideMark/>
          </w:tcPr>
          <w:p w:rsidR="002C6420" w:rsidRPr="00116E61" w:rsidRDefault="002C6420"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Гкал/м</w:t>
            </w:r>
            <w:proofErr w:type="gramStart"/>
            <w:r w:rsidRPr="00116E61">
              <w:rPr>
                <w:rFonts w:eastAsia="Times New Roman" w:cs="Arial"/>
                <w:color w:val="000000" w:themeColor="text1"/>
                <w:sz w:val="16"/>
                <w:szCs w:val="16"/>
                <w:vertAlign w:val="superscript"/>
                <w:lang w:eastAsia="ru-RU"/>
              </w:rPr>
              <w:t>2</w:t>
            </w:r>
            <w:proofErr w:type="gramEnd"/>
          </w:p>
        </w:tc>
        <w:tc>
          <w:tcPr>
            <w:tcW w:w="795" w:type="dxa"/>
            <w:shd w:val="clear" w:color="auto" w:fill="auto"/>
            <w:noWrap/>
            <w:vAlign w:val="center"/>
            <w:hideMark/>
          </w:tcPr>
          <w:p w:rsidR="002C6420" w:rsidRPr="00116E61" w:rsidRDefault="002C6420" w:rsidP="002C6420">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0,090</w:t>
            </w:r>
          </w:p>
        </w:tc>
        <w:tc>
          <w:tcPr>
            <w:tcW w:w="795" w:type="dxa"/>
            <w:shd w:val="clear" w:color="auto" w:fill="auto"/>
            <w:noWrap/>
            <w:vAlign w:val="center"/>
            <w:hideMark/>
          </w:tcPr>
          <w:p w:rsidR="002C6420" w:rsidRPr="00116E61" w:rsidRDefault="002C6420" w:rsidP="002C6420">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0,097</w:t>
            </w:r>
          </w:p>
        </w:tc>
        <w:tc>
          <w:tcPr>
            <w:tcW w:w="795" w:type="dxa"/>
            <w:shd w:val="clear" w:color="auto" w:fill="auto"/>
            <w:noWrap/>
            <w:vAlign w:val="center"/>
            <w:hideMark/>
          </w:tcPr>
          <w:p w:rsidR="002C6420" w:rsidRPr="00116E61" w:rsidRDefault="002C6420" w:rsidP="002C6420">
            <w:pPr>
              <w:spacing w:before="40" w:after="40" w:line="240" w:lineRule="auto"/>
              <w:ind w:left="-109" w:right="-163"/>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0,096</w:t>
            </w:r>
          </w:p>
        </w:tc>
        <w:tc>
          <w:tcPr>
            <w:tcW w:w="803" w:type="dxa"/>
            <w:shd w:val="clear" w:color="auto" w:fill="auto"/>
            <w:noWrap/>
            <w:vAlign w:val="center"/>
            <w:hideMark/>
          </w:tcPr>
          <w:p w:rsidR="002C6420" w:rsidRPr="00116E61" w:rsidRDefault="002C6420" w:rsidP="007E6DF3">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819"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820"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820"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795"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c>
          <w:tcPr>
            <w:tcW w:w="822" w:type="dxa"/>
            <w:shd w:val="clear" w:color="auto" w:fill="auto"/>
            <w:noWrap/>
            <w:vAlign w:val="center"/>
            <w:hideMark/>
          </w:tcPr>
          <w:p w:rsidR="002C6420" w:rsidRPr="00116E61" w:rsidRDefault="002C6420" w:rsidP="002C6420">
            <w:pPr>
              <w:spacing w:before="40" w:after="40" w:line="240" w:lineRule="auto"/>
              <w:ind w:left="0"/>
              <w:jc w:val="center"/>
              <w:rPr>
                <w:rFonts w:eastAsia="Times New Roman" w:cs="Arial"/>
                <w:color w:val="000000" w:themeColor="text1"/>
                <w:sz w:val="16"/>
                <w:szCs w:val="16"/>
                <w:lang w:eastAsia="ru-RU"/>
              </w:rPr>
            </w:pPr>
            <w:r w:rsidRPr="004862D3">
              <w:rPr>
                <w:rFonts w:eastAsia="Times New Roman" w:cs="Arial"/>
                <w:color w:val="000000" w:themeColor="text1"/>
                <w:sz w:val="16"/>
                <w:szCs w:val="16"/>
                <w:lang w:eastAsia="ru-RU"/>
              </w:rPr>
              <w:t>0,142</w:t>
            </w:r>
          </w:p>
        </w:tc>
      </w:tr>
      <w:tr w:rsidR="000A57AB" w:rsidRPr="00116E61" w:rsidTr="007E6DF3">
        <w:trPr>
          <w:cantSplit/>
        </w:trPr>
        <w:tc>
          <w:tcPr>
            <w:tcW w:w="2269" w:type="dxa"/>
            <w:shd w:val="clear" w:color="auto" w:fill="auto"/>
            <w:noWrap/>
            <w:vAlign w:val="bottom"/>
            <w:hideMark/>
          </w:tcPr>
          <w:p w:rsidR="000A57AB" w:rsidRPr="00116E61" w:rsidRDefault="000A57AB" w:rsidP="007E6DF3">
            <w:pPr>
              <w:spacing w:before="40" w:after="40" w:line="240" w:lineRule="auto"/>
              <w:ind w:left="0" w:right="34"/>
              <w:jc w:val="left"/>
              <w:rPr>
                <w:rFonts w:eastAsia="Times New Roman" w:cs="Arial"/>
                <w:color w:val="000000" w:themeColor="text1"/>
                <w:sz w:val="16"/>
                <w:szCs w:val="16"/>
                <w:lang w:eastAsia="ru-RU"/>
              </w:rPr>
            </w:pPr>
            <w:proofErr w:type="gramStart"/>
            <w:r w:rsidRPr="00116E61">
              <w:rPr>
                <w:rFonts w:eastAsia="Times New Roman" w:cs="Arial"/>
                <w:color w:val="000000" w:themeColor="text1"/>
                <w:sz w:val="16"/>
                <w:szCs w:val="16"/>
                <w:lang w:eastAsia="ru-RU"/>
              </w:rPr>
              <w:t>Градус-сутки</w:t>
            </w:r>
            <w:proofErr w:type="gramEnd"/>
            <w:r w:rsidRPr="00116E61">
              <w:rPr>
                <w:rFonts w:eastAsia="Times New Roman" w:cs="Arial"/>
                <w:color w:val="000000" w:themeColor="text1"/>
                <w:sz w:val="16"/>
                <w:szCs w:val="16"/>
                <w:lang w:eastAsia="ru-RU"/>
              </w:rPr>
              <w:t xml:space="preserve"> отопительного периода</w:t>
            </w:r>
          </w:p>
        </w:tc>
        <w:tc>
          <w:tcPr>
            <w:tcW w:w="993"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 xml:space="preserve">°С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w:t>
            </w:r>
            <w:r>
              <w:rPr>
                <w:rFonts w:eastAsia="Times New Roman" w:cs="Arial"/>
                <w:color w:val="000000" w:themeColor="text1"/>
                <w:sz w:val="16"/>
                <w:szCs w:val="16"/>
                <w:lang w:eastAsia="ru-RU"/>
              </w:rPr>
              <w:t>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03"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19"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20"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20"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213</w:t>
            </w:r>
            <w:r>
              <w:rPr>
                <w:rFonts w:eastAsia="Times New Roman" w:cs="Arial"/>
                <w:color w:val="000000" w:themeColor="text1"/>
                <w:sz w:val="16"/>
                <w:szCs w:val="16"/>
                <w:lang w:eastAsia="ru-RU"/>
              </w:rPr>
              <w:t>2</w:t>
            </w:r>
          </w:p>
        </w:tc>
        <w:tc>
          <w:tcPr>
            <w:tcW w:w="795"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c>
          <w:tcPr>
            <w:tcW w:w="822"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0761FD">
              <w:rPr>
                <w:rFonts w:eastAsia="Times New Roman" w:cs="Arial"/>
                <w:color w:val="000000" w:themeColor="text1"/>
                <w:sz w:val="16"/>
                <w:szCs w:val="16"/>
                <w:lang w:eastAsia="ru-RU"/>
              </w:rPr>
              <w:t>2132</w:t>
            </w:r>
          </w:p>
        </w:tc>
      </w:tr>
      <w:tr w:rsidR="007055C8" w:rsidRPr="00116E61" w:rsidTr="000E4905">
        <w:trPr>
          <w:cantSplit/>
        </w:trPr>
        <w:tc>
          <w:tcPr>
            <w:tcW w:w="2269" w:type="dxa"/>
            <w:shd w:val="clear" w:color="auto" w:fill="auto"/>
            <w:noWrap/>
            <w:vAlign w:val="bottom"/>
            <w:hideMark/>
          </w:tcPr>
          <w:p w:rsidR="007055C8" w:rsidRPr="00116E61" w:rsidRDefault="007055C8"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приведенное потребление тепловой энергии на отопление в жилищном фонде</w:t>
            </w:r>
          </w:p>
        </w:tc>
        <w:tc>
          <w:tcPr>
            <w:tcW w:w="993" w:type="dxa"/>
            <w:shd w:val="clear" w:color="auto" w:fill="auto"/>
            <w:noWrap/>
            <w:vAlign w:val="center"/>
            <w:hideMark/>
          </w:tcPr>
          <w:p w:rsidR="007055C8" w:rsidRPr="00116E61" w:rsidRDefault="007055C8"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2,94</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2,94</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2,94</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803" w:type="dxa"/>
            <w:shd w:val="clear" w:color="auto" w:fill="auto"/>
            <w:noWrap/>
            <w:vAlign w:val="center"/>
            <w:hideMark/>
          </w:tcPr>
          <w:p w:rsidR="007055C8" w:rsidRPr="000A57AB" w:rsidRDefault="007055C8" w:rsidP="007055C8">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19"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2"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3,27*10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r>
      <w:tr w:rsidR="007055C8" w:rsidRPr="00116E61" w:rsidTr="000E4905">
        <w:trPr>
          <w:cantSplit/>
        </w:trPr>
        <w:tc>
          <w:tcPr>
            <w:tcW w:w="2269" w:type="dxa"/>
            <w:shd w:val="clear" w:color="auto" w:fill="auto"/>
            <w:noWrap/>
            <w:vAlign w:val="bottom"/>
            <w:hideMark/>
          </w:tcPr>
          <w:p w:rsidR="007055C8" w:rsidRPr="00116E61" w:rsidRDefault="007055C8"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 xml:space="preserve">Удельная тепловая нагрузка в </w:t>
            </w:r>
            <w:proofErr w:type="gramStart"/>
            <w:r w:rsidRPr="00116E61">
              <w:rPr>
                <w:rFonts w:eastAsia="Times New Roman" w:cs="Arial"/>
                <w:color w:val="000000" w:themeColor="text1"/>
                <w:sz w:val="16"/>
                <w:szCs w:val="16"/>
                <w:lang w:eastAsia="ru-RU"/>
              </w:rPr>
              <w:t>общественно-деловом</w:t>
            </w:r>
            <w:proofErr w:type="gramEnd"/>
            <w:r w:rsidRPr="00116E61">
              <w:rPr>
                <w:rFonts w:eastAsia="Times New Roman" w:cs="Arial"/>
                <w:color w:val="000000" w:themeColor="text1"/>
                <w:sz w:val="16"/>
                <w:szCs w:val="16"/>
                <w:lang w:eastAsia="ru-RU"/>
              </w:rPr>
              <w:t xml:space="preserve"> фонд</w:t>
            </w:r>
          </w:p>
        </w:tc>
        <w:tc>
          <w:tcPr>
            <w:tcW w:w="993" w:type="dxa"/>
            <w:shd w:val="clear" w:color="auto" w:fill="auto"/>
            <w:noWrap/>
            <w:vAlign w:val="center"/>
            <w:hideMark/>
          </w:tcPr>
          <w:p w:rsidR="007055C8" w:rsidRPr="00116E61" w:rsidRDefault="007055C8"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2,21</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2,21</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2,21</w:t>
            </w:r>
            <w:r>
              <w:rPr>
                <w:rFonts w:eastAsia="Times New Roman" w:cs="Arial"/>
                <w:color w:val="000000" w:themeColor="text1"/>
                <w:sz w:val="16"/>
                <w:szCs w:val="16"/>
                <w:lang w:eastAsia="ru-RU"/>
              </w:rPr>
              <w:t>*10</w:t>
            </w:r>
            <w:r w:rsidRPr="007E6DF3">
              <w:rPr>
                <w:rFonts w:eastAsia="Times New Roman" w:cs="Arial"/>
                <w:color w:val="000000" w:themeColor="text1"/>
                <w:sz w:val="16"/>
                <w:szCs w:val="16"/>
                <w:vertAlign w:val="superscript"/>
                <w:lang w:eastAsia="ru-RU"/>
              </w:rPr>
              <w:t>-9</w:t>
            </w:r>
          </w:p>
        </w:tc>
        <w:tc>
          <w:tcPr>
            <w:tcW w:w="803" w:type="dxa"/>
            <w:shd w:val="clear" w:color="auto" w:fill="auto"/>
            <w:noWrap/>
            <w:vAlign w:val="center"/>
            <w:hideMark/>
          </w:tcPr>
          <w:p w:rsidR="007055C8" w:rsidRPr="000A57AB" w:rsidRDefault="007055C8" w:rsidP="007055C8">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19"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0"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795"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c>
          <w:tcPr>
            <w:tcW w:w="822" w:type="dxa"/>
            <w:shd w:val="clear" w:color="auto" w:fill="auto"/>
            <w:noWrap/>
            <w:vAlign w:val="center"/>
            <w:hideMark/>
          </w:tcPr>
          <w:p w:rsidR="007055C8" w:rsidRPr="000A57AB" w:rsidRDefault="007055C8" w:rsidP="000A57AB">
            <w:pPr>
              <w:spacing w:before="40" w:after="40" w:line="240" w:lineRule="auto"/>
              <w:ind w:left="-109" w:right="-112"/>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5,23*10</w:t>
            </w:r>
            <w:r w:rsidRPr="007E6DF3">
              <w:rPr>
                <w:rFonts w:eastAsia="Times New Roman" w:cs="Arial"/>
                <w:color w:val="000000" w:themeColor="text1"/>
                <w:sz w:val="16"/>
                <w:szCs w:val="16"/>
                <w:vertAlign w:val="superscript"/>
                <w:lang w:eastAsia="ru-RU"/>
              </w:rPr>
              <w:t>-</w:t>
            </w:r>
            <w:r>
              <w:rPr>
                <w:rFonts w:eastAsia="Times New Roman" w:cs="Arial"/>
                <w:color w:val="000000" w:themeColor="text1"/>
                <w:sz w:val="16"/>
                <w:szCs w:val="16"/>
                <w:vertAlign w:val="superscript"/>
                <w:lang w:eastAsia="ru-RU"/>
              </w:rPr>
              <w:t>8</w:t>
            </w:r>
          </w:p>
        </w:tc>
      </w:tr>
      <w:tr w:rsidR="000A57AB" w:rsidRPr="00116E61" w:rsidTr="007055C8">
        <w:trPr>
          <w:cantSplit/>
        </w:trPr>
        <w:tc>
          <w:tcPr>
            <w:tcW w:w="2269" w:type="dxa"/>
            <w:shd w:val="clear" w:color="auto" w:fill="auto"/>
            <w:noWrap/>
            <w:vAlign w:val="bottom"/>
            <w:hideMark/>
          </w:tcPr>
          <w:p w:rsidR="000A57AB" w:rsidRPr="00116E61" w:rsidRDefault="000A57AB"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Удельное приведенное потребление тепловой энергии в общественно-деловом фонде</w:t>
            </w:r>
          </w:p>
        </w:tc>
        <w:tc>
          <w:tcPr>
            <w:tcW w:w="993" w:type="dxa"/>
            <w:shd w:val="clear" w:color="auto" w:fill="auto"/>
            <w:noWrap/>
            <w:vAlign w:val="center"/>
            <w:hideMark/>
          </w:tcPr>
          <w:p w:rsidR="000A57AB" w:rsidRPr="00116E61" w:rsidRDefault="000A57AB"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Гкал/м</w:t>
            </w:r>
            <w:r w:rsidRPr="00116E61">
              <w:rPr>
                <w:rFonts w:eastAsia="Times New Roman" w:cs="Arial"/>
                <w:color w:val="000000" w:themeColor="text1"/>
                <w:sz w:val="16"/>
                <w:szCs w:val="16"/>
                <w:vertAlign w:val="superscript"/>
                <w:lang w:eastAsia="ru-RU"/>
              </w:rPr>
              <w:t>2</w:t>
            </w:r>
            <w:proofErr w:type="gramStart"/>
            <w:r w:rsidRPr="00116E61">
              <w:rPr>
                <w:rFonts w:eastAsia="Times New Roman" w:cs="Arial"/>
                <w:color w:val="000000" w:themeColor="text1"/>
                <w:sz w:val="16"/>
                <w:szCs w:val="16"/>
                <w:lang w:eastAsia="ru-RU"/>
              </w:rPr>
              <w:t>/</w:t>
            </w:r>
            <w:r>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°С</w:t>
            </w:r>
            <w:proofErr w:type="gramEnd"/>
            <w:r w:rsidRPr="00116E61">
              <w:rPr>
                <w:rFonts w:eastAsia="Times New Roman" w:cs="Arial"/>
                <w:color w:val="000000" w:themeColor="text1"/>
                <w:sz w:val="16"/>
                <w:szCs w:val="16"/>
                <w:lang w:eastAsia="ru-RU"/>
              </w:rPr>
              <w:t xml:space="preserve"> * </w:t>
            </w:r>
            <w:proofErr w:type="spellStart"/>
            <w:r w:rsidRPr="00116E61">
              <w:rPr>
                <w:rFonts w:eastAsia="Times New Roman" w:cs="Arial"/>
                <w:color w:val="000000" w:themeColor="text1"/>
                <w:sz w:val="16"/>
                <w:szCs w:val="16"/>
                <w:lang w:eastAsia="ru-RU"/>
              </w:rPr>
              <w:t>сут</w:t>
            </w:r>
            <w:proofErr w:type="spellEnd"/>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0,00011</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803"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819"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820"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820"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795"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c>
          <w:tcPr>
            <w:tcW w:w="822" w:type="dxa"/>
            <w:shd w:val="clear" w:color="auto" w:fill="auto"/>
            <w:noWrap/>
            <w:vAlign w:val="center"/>
            <w:hideMark/>
          </w:tcPr>
          <w:p w:rsidR="000A57AB" w:rsidRPr="000A57AB" w:rsidRDefault="000A57AB" w:rsidP="007055C8">
            <w:pPr>
              <w:spacing w:before="40" w:after="40" w:line="240" w:lineRule="auto"/>
              <w:ind w:left="-109" w:right="-112"/>
              <w:jc w:val="center"/>
              <w:rPr>
                <w:rFonts w:eastAsia="Times New Roman" w:cs="Arial"/>
                <w:color w:val="000000" w:themeColor="text1"/>
                <w:sz w:val="16"/>
                <w:szCs w:val="16"/>
                <w:lang w:eastAsia="ru-RU"/>
              </w:rPr>
            </w:pPr>
            <w:r w:rsidRPr="000A57AB">
              <w:rPr>
                <w:rFonts w:cs="Arial"/>
                <w:sz w:val="16"/>
                <w:szCs w:val="16"/>
              </w:rPr>
              <w:t>0,00010</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плотность тепловой нагрузки</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r w:rsidRPr="00116E61">
              <w:rPr>
                <w:rFonts w:eastAsia="Times New Roman" w:cs="Arial"/>
                <w:color w:val="000000" w:themeColor="text1"/>
                <w:sz w:val="16"/>
                <w:szCs w:val="16"/>
                <w:lang w:eastAsia="ru-RU"/>
              </w:rPr>
              <w:t>/га</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0,020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0,020</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0,020</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0,329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5,255</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Средняя плотность расхода тепловой энергии на отопление в жилищном фонде</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га</w:t>
            </w:r>
            <w:proofErr w:type="gramEnd"/>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0,019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0,019</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0,019</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0,271</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lastRenderedPageBreak/>
              <w:t>Средняя тепловая нагрузка на отопление на одного жителя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w:t>
            </w:r>
            <w:proofErr w:type="gramStart"/>
            <w:r w:rsidRPr="00116E61">
              <w:rPr>
                <w:rFonts w:eastAsia="Times New Roman" w:cs="Arial"/>
                <w:color w:val="000000" w:themeColor="text1"/>
                <w:sz w:val="16"/>
                <w:szCs w:val="16"/>
                <w:lang w:eastAsia="ru-RU"/>
              </w:rPr>
              <w:t>ч</w:t>
            </w:r>
            <w:proofErr w:type="gramEnd"/>
            <w:r w:rsidRPr="00116E61">
              <w:rPr>
                <w:rFonts w:eastAsia="Times New Roman" w:cs="Arial"/>
                <w:color w:val="000000" w:themeColor="text1"/>
                <w:sz w:val="16"/>
                <w:szCs w:val="16"/>
                <w:lang w:eastAsia="ru-RU"/>
              </w:rPr>
              <w:t>/чел</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r>
      <w:tr w:rsidR="00116E61" w:rsidRPr="00116E61" w:rsidTr="007E6DF3">
        <w:trPr>
          <w:cantSplit/>
        </w:trPr>
        <w:tc>
          <w:tcPr>
            <w:tcW w:w="2269" w:type="dxa"/>
            <w:shd w:val="clear" w:color="auto" w:fill="auto"/>
            <w:noWrap/>
            <w:vAlign w:val="bottom"/>
            <w:hideMark/>
          </w:tcPr>
          <w:p w:rsidR="00C10834" w:rsidRPr="00116E61" w:rsidRDefault="00C10834" w:rsidP="007E6DF3">
            <w:pPr>
              <w:spacing w:before="40" w:after="40" w:line="240" w:lineRule="auto"/>
              <w:ind w:left="0" w:right="34"/>
              <w:jc w:val="left"/>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Средний расход тепловой энергии на отопление на одного жителя</w:t>
            </w:r>
          </w:p>
        </w:tc>
        <w:tc>
          <w:tcPr>
            <w:tcW w:w="99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Гкал/чел/</w:t>
            </w:r>
            <w:r w:rsidR="00116E61">
              <w:rPr>
                <w:rFonts w:eastAsia="Times New Roman" w:cs="Arial"/>
                <w:color w:val="000000" w:themeColor="text1"/>
                <w:sz w:val="16"/>
                <w:szCs w:val="16"/>
                <w:lang w:eastAsia="ru-RU"/>
              </w:rPr>
              <w:t xml:space="preserve">    </w:t>
            </w:r>
            <w:r w:rsidRPr="00116E61">
              <w:rPr>
                <w:rFonts w:eastAsia="Times New Roman" w:cs="Arial"/>
                <w:color w:val="000000" w:themeColor="text1"/>
                <w:sz w:val="16"/>
                <w:szCs w:val="16"/>
                <w:lang w:eastAsia="ru-RU"/>
              </w:rPr>
              <w:t>год</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03"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19"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0"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795"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c>
          <w:tcPr>
            <w:tcW w:w="822" w:type="dxa"/>
            <w:shd w:val="clear" w:color="auto" w:fill="auto"/>
            <w:noWrap/>
            <w:vAlign w:val="center"/>
            <w:hideMark/>
          </w:tcPr>
          <w:p w:rsidR="00C10834" w:rsidRPr="00116E61" w:rsidRDefault="00C10834" w:rsidP="007E6DF3">
            <w:pPr>
              <w:spacing w:before="40" w:after="40" w:line="240" w:lineRule="auto"/>
              <w:ind w:left="0"/>
              <w:jc w:val="center"/>
              <w:rPr>
                <w:rFonts w:eastAsia="Times New Roman" w:cs="Arial"/>
                <w:color w:val="000000" w:themeColor="text1"/>
                <w:sz w:val="16"/>
                <w:szCs w:val="16"/>
                <w:lang w:eastAsia="ru-RU"/>
              </w:rPr>
            </w:pPr>
            <w:r w:rsidRPr="00116E61">
              <w:rPr>
                <w:rFonts w:eastAsia="Times New Roman" w:cs="Arial"/>
                <w:color w:val="000000" w:themeColor="text1"/>
                <w:sz w:val="16"/>
                <w:szCs w:val="16"/>
                <w:lang w:eastAsia="ru-RU"/>
              </w:rPr>
              <w:t>-</w:t>
            </w:r>
          </w:p>
        </w:tc>
      </w:tr>
    </w:tbl>
    <w:p w:rsidR="009107DE" w:rsidRPr="005D1AE7" w:rsidRDefault="009107DE" w:rsidP="00A87125">
      <w:pPr>
        <w:spacing w:after="0"/>
        <w:ind w:left="0"/>
        <w:rPr>
          <w:sz w:val="16"/>
          <w:szCs w:val="16"/>
        </w:rPr>
      </w:pPr>
    </w:p>
    <w:p w:rsidR="005D1AE7" w:rsidRPr="005D1AE7" w:rsidRDefault="005D1AE7" w:rsidP="00A87125">
      <w:pPr>
        <w:spacing w:after="0"/>
        <w:ind w:left="0"/>
        <w:rPr>
          <w:sz w:val="16"/>
          <w:szCs w:val="16"/>
        </w:rPr>
      </w:pPr>
    </w:p>
    <w:p w:rsidR="009107DE" w:rsidRDefault="009107DE" w:rsidP="00A87125">
      <w:pPr>
        <w:spacing w:after="0"/>
        <w:ind w:left="0"/>
        <w:rPr>
          <w:szCs w:val="24"/>
        </w:rPr>
      </w:pPr>
    </w:p>
    <w:p w:rsidR="009107DE" w:rsidRPr="00C10834" w:rsidRDefault="009107DE" w:rsidP="00C10834">
      <w:pPr>
        <w:pStyle w:val="17"/>
        <w:numPr>
          <w:ilvl w:val="2"/>
          <w:numId w:val="9"/>
        </w:numPr>
        <w:tabs>
          <w:tab w:val="left" w:pos="2410"/>
        </w:tabs>
        <w:spacing w:after="120" w:line="240" w:lineRule="auto"/>
        <w:ind w:left="0"/>
        <w:jc w:val="both"/>
      </w:pPr>
      <w:bookmarkStart w:id="6" w:name="_Toc132708627"/>
      <w:r w:rsidRPr="00C10834">
        <w:t>Индикаторы, характеризующие работу котельных</w:t>
      </w:r>
      <w:bookmarkEnd w:id="6"/>
    </w:p>
    <w:tbl>
      <w:tblPr>
        <w:tblW w:w="153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92"/>
        <w:gridCol w:w="709"/>
        <w:gridCol w:w="661"/>
        <w:gridCol w:w="757"/>
        <w:gridCol w:w="708"/>
        <w:gridCol w:w="709"/>
        <w:gridCol w:w="709"/>
        <w:gridCol w:w="709"/>
        <w:gridCol w:w="708"/>
        <w:gridCol w:w="709"/>
        <w:gridCol w:w="709"/>
        <w:gridCol w:w="709"/>
        <w:gridCol w:w="708"/>
        <w:gridCol w:w="709"/>
        <w:gridCol w:w="706"/>
        <w:gridCol w:w="706"/>
      </w:tblGrid>
      <w:tr w:rsidR="005D1AE7" w:rsidRPr="005D1AE7" w:rsidTr="005D1AE7">
        <w:trPr>
          <w:tblHeader/>
        </w:trPr>
        <w:tc>
          <w:tcPr>
            <w:tcW w:w="3686" w:type="dxa"/>
            <w:shd w:val="clear" w:color="000000" w:fill="BFBFBF"/>
            <w:noWrap/>
            <w:vAlign w:val="center"/>
            <w:hideMark/>
          </w:tcPr>
          <w:p w:rsidR="005D1AE7" w:rsidRPr="005D1AE7" w:rsidRDefault="005D1AE7" w:rsidP="005D1AE7">
            <w:pPr>
              <w:spacing w:before="40" w:after="40" w:line="240" w:lineRule="auto"/>
              <w:ind w:left="0"/>
              <w:jc w:val="center"/>
              <w:rPr>
                <w:rFonts w:eastAsia="Times New Roman" w:cs="Arial"/>
                <w:b/>
                <w:bCs/>
                <w:color w:val="000000" w:themeColor="text1"/>
                <w:sz w:val="16"/>
                <w:szCs w:val="16"/>
                <w:lang w:eastAsia="ru-RU"/>
              </w:rPr>
            </w:pPr>
            <w:r w:rsidRPr="005D1AE7">
              <w:rPr>
                <w:rFonts w:eastAsia="Times New Roman" w:cs="Arial"/>
                <w:b/>
                <w:bCs/>
                <w:color w:val="000000" w:themeColor="text1"/>
                <w:sz w:val="16"/>
                <w:szCs w:val="16"/>
                <w:lang w:eastAsia="ru-RU"/>
              </w:rPr>
              <w:t>Наименование показателя</w:t>
            </w:r>
          </w:p>
        </w:tc>
        <w:tc>
          <w:tcPr>
            <w:tcW w:w="992" w:type="dxa"/>
            <w:shd w:val="clear" w:color="000000" w:fill="BFBFBF"/>
            <w:vAlign w:val="center"/>
            <w:hideMark/>
          </w:tcPr>
          <w:p w:rsidR="005D1AE7" w:rsidRPr="005D1AE7" w:rsidRDefault="005D1AE7" w:rsidP="005D1AE7">
            <w:pPr>
              <w:spacing w:before="40" w:after="40" w:line="240" w:lineRule="auto"/>
              <w:ind w:left="-108" w:right="-108"/>
              <w:jc w:val="center"/>
              <w:rPr>
                <w:rFonts w:eastAsia="Times New Roman" w:cs="Arial"/>
                <w:b/>
                <w:bCs/>
                <w:color w:val="000000" w:themeColor="text1"/>
                <w:sz w:val="16"/>
                <w:szCs w:val="16"/>
                <w:lang w:eastAsia="ru-RU"/>
              </w:rPr>
            </w:pPr>
            <w:r w:rsidRPr="005D1AE7">
              <w:rPr>
                <w:rFonts w:eastAsia="Times New Roman" w:cs="Arial"/>
                <w:b/>
                <w:bCs/>
                <w:color w:val="000000" w:themeColor="text1"/>
                <w:sz w:val="16"/>
                <w:szCs w:val="16"/>
                <w:lang w:eastAsia="ru-RU"/>
              </w:rPr>
              <w:t>Единицы измерения</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2020 г.</w:t>
            </w:r>
          </w:p>
        </w:tc>
        <w:tc>
          <w:tcPr>
            <w:tcW w:w="661"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2021 г.</w:t>
            </w:r>
          </w:p>
        </w:tc>
        <w:tc>
          <w:tcPr>
            <w:tcW w:w="757"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2022 г.</w:t>
            </w:r>
          </w:p>
        </w:tc>
        <w:tc>
          <w:tcPr>
            <w:tcW w:w="708"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2023 г.</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2024 г.</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2025 г.</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2026  г.</w:t>
            </w:r>
          </w:p>
        </w:tc>
        <w:tc>
          <w:tcPr>
            <w:tcW w:w="708"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2027 г.</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2028 г.</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2029 г.</w:t>
            </w:r>
          </w:p>
        </w:tc>
        <w:tc>
          <w:tcPr>
            <w:tcW w:w="709" w:type="dxa"/>
            <w:shd w:val="clear" w:color="000000" w:fill="BFBFBF"/>
            <w:noWrap/>
            <w:vAlign w:val="center"/>
            <w:hideMark/>
          </w:tcPr>
          <w:p w:rsidR="005D1AE7" w:rsidRPr="005D1AE7" w:rsidRDefault="005D1AE7" w:rsidP="005D1AE7">
            <w:pPr>
              <w:spacing w:before="40" w:after="40" w:line="240" w:lineRule="auto"/>
              <w:ind w:left="-109"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2030 г.</w:t>
            </w:r>
          </w:p>
        </w:tc>
        <w:tc>
          <w:tcPr>
            <w:tcW w:w="708" w:type="dxa"/>
            <w:shd w:val="clear" w:color="000000" w:fill="BFBFBF"/>
            <w:noWrap/>
            <w:vAlign w:val="center"/>
            <w:hideMark/>
          </w:tcPr>
          <w:p w:rsidR="005D1AE7" w:rsidRPr="005D1AE7" w:rsidRDefault="005D1AE7" w:rsidP="005D1AE7">
            <w:pPr>
              <w:spacing w:before="40" w:after="40" w:line="240" w:lineRule="auto"/>
              <w:ind w:left="-108" w:right="-109"/>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2031 г.</w:t>
            </w:r>
          </w:p>
        </w:tc>
        <w:tc>
          <w:tcPr>
            <w:tcW w:w="709" w:type="dxa"/>
            <w:shd w:val="clear" w:color="000000" w:fill="BFBFBF"/>
            <w:noWrap/>
            <w:vAlign w:val="center"/>
            <w:hideMark/>
          </w:tcPr>
          <w:p w:rsidR="005D1AE7" w:rsidRPr="005D1AE7" w:rsidRDefault="005D1AE7" w:rsidP="005D1AE7">
            <w:pPr>
              <w:spacing w:before="40" w:after="40" w:line="240" w:lineRule="auto"/>
              <w:ind w:left="-108" w:right="-109"/>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2032 г.</w:t>
            </w:r>
          </w:p>
        </w:tc>
        <w:tc>
          <w:tcPr>
            <w:tcW w:w="706" w:type="dxa"/>
            <w:shd w:val="clear" w:color="000000" w:fill="BFBFBF"/>
            <w:noWrap/>
            <w:vAlign w:val="center"/>
            <w:hideMark/>
          </w:tcPr>
          <w:p w:rsidR="005D1AE7" w:rsidRPr="005D1AE7" w:rsidRDefault="005D1AE7" w:rsidP="005D1AE7">
            <w:pPr>
              <w:spacing w:before="40" w:after="40" w:line="240" w:lineRule="auto"/>
              <w:ind w:left="-108" w:right="-109"/>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2033 г.</w:t>
            </w:r>
          </w:p>
        </w:tc>
        <w:tc>
          <w:tcPr>
            <w:tcW w:w="706" w:type="dxa"/>
            <w:shd w:val="clear" w:color="000000" w:fill="BFBFBF"/>
            <w:noWrap/>
            <w:vAlign w:val="center"/>
            <w:hideMark/>
          </w:tcPr>
          <w:p w:rsidR="005D1AE7" w:rsidRPr="005D1AE7" w:rsidRDefault="005D1AE7" w:rsidP="005D1AE7">
            <w:pPr>
              <w:spacing w:before="40" w:after="40" w:line="240" w:lineRule="auto"/>
              <w:ind w:left="-108" w:right="-109"/>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2034 г.</w:t>
            </w:r>
          </w:p>
        </w:tc>
      </w:tr>
      <w:tr w:rsidR="005D1AE7" w:rsidRPr="005D1AE7" w:rsidTr="00CE4F0F">
        <w:trPr>
          <w:cantSplit/>
        </w:trPr>
        <w:tc>
          <w:tcPr>
            <w:tcW w:w="15304" w:type="dxa"/>
            <w:gridSpan w:val="17"/>
            <w:shd w:val="clear" w:color="000000" w:fill="BFBFBF"/>
            <w:noWrap/>
            <w:vAlign w:val="bottom"/>
            <w:hideMark/>
          </w:tcPr>
          <w:p w:rsidR="005D1AE7" w:rsidRPr="005D1AE7" w:rsidRDefault="005D1AE7" w:rsidP="005D1AE7">
            <w:pPr>
              <w:spacing w:before="40" w:after="40" w:line="240" w:lineRule="auto"/>
              <w:ind w:left="0"/>
              <w:jc w:val="left"/>
              <w:rPr>
                <w:rFonts w:eastAsia="Times New Roman" w:cs="Arial"/>
                <w:b/>
                <w:bCs/>
                <w:color w:val="000000" w:themeColor="text1"/>
                <w:sz w:val="16"/>
                <w:szCs w:val="16"/>
                <w:lang w:eastAsia="ru-RU"/>
              </w:rPr>
            </w:pPr>
            <w:r w:rsidRPr="005D1AE7">
              <w:rPr>
                <w:rFonts w:eastAsia="Times New Roman" w:cs="Arial"/>
                <w:b/>
                <w:bCs/>
                <w:color w:val="000000" w:themeColor="text1"/>
                <w:sz w:val="16"/>
                <w:szCs w:val="16"/>
                <w:lang w:eastAsia="ru-RU"/>
              </w:rPr>
              <w:t>Котельные МУП «Тепловые сети»</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Установленная тепловая мощность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w:t>
            </w:r>
            <w:proofErr w:type="gramStart"/>
            <w:r w:rsidRPr="005D1AE7">
              <w:rPr>
                <w:rFonts w:eastAsia="Times New Roman" w:cs="Arial"/>
                <w:color w:val="000000" w:themeColor="text1"/>
                <w:sz w:val="16"/>
                <w:szCs w:val="16"/>
                <w:lang w:eastAsia="ru-RU"/>
              </w:rPr>
              <w:t>ч</w:t>
            </w:r>
            <w:proofErr w:type="gramEnd"/>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6,597</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6,597</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6,597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1,173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Присоединенная нагрузка на коллекторах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w:t>
            </w:r>
            <w:proofErr w:type="gramStart"/>
            <w:r w:rsidRPr="005D1AE7">
              <w:rPr>
                <w:rFonts w:eastAsia="Times New Roman" w:cs="Arial"/>
                <w:color w:val="000000" w:themeColor="text1"/>
                <w:sz w:val="16"/>
                <w:szCs w:val="16"/>
                <w:lang w:eastAsia="ru-RU"/>
              </w:rPr>
              <w:t>ч</w:t>
            </w:r>
            <w:proofErr w:type="gramEnd"/>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3,942</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3,942</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3,942</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1,049</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суммарного резерва тепловой мощности</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38,3</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38,3</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38,3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Количество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шт.</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Отпуск тепловой энергии с коллекторов</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13271</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14195</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14060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2713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 xml:space="preserve">Удельный расход условного топлива на отпущенную тепловую энергию </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proofErr w:type="gramStart"/>
            <w:r w:rsidRPr="005D1AE7">
              <w:rPr>
                <w:rFonts w:eastAsia="Times New Roman" w:cs="Arial"/>
                <w:color w:val="000000" w:themeColor="text1"/>
                <w:sz w:val="16"/>
                <w:szCs w:val="16"/>
                <w:lang w:eastAsia="ru-RU"/>
              </w:rPr>
              <w:t>кг</w:t>
            </w:r>
            <w:proofErr w:type="gramEnd"/>
            <w:r w:rsidRPr="005D1AE7">
              <w:rPr>
                <w:rFonts w:eastAsia="Times New Roman" w:cs="Arial"/>
                <w:color w:val="000000" w:themeColor="text1"/>
                <w:sz w:val="16"/>
                <w:szCs w:val="16"/>
                <w:lang w:eastAsia="ru-RU"/>
              </w:rPr>
              <w:t>/Гкал</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177,3</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177,3</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177,3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165,0</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Частота отказов с прекращением теплоснабжения от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Коэффициент полезного использования теплоты топлива</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80,1</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80,1</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80,1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86,1</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 xml:space="preserve">Число часов использования установленной мощности </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час/год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2012</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2152</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2131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2313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Относительный средневзвешенный срок службы</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34</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35</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24</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29</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32</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34</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автоматизированных котельных без обслуживающего персонала с УТМ меньше или равной 10 Гкал/</w:t>
            </w:r>
            <w:proofErr w:type="gramStart"/>
            <w:r w:rsidRPr="005D1AE7">
              <w:rPr>
                <w:rFonts w:eastAsia="Times New Roman" w:cs="Arial"/>
                <w:color w:val="000000" w:themeColor="text1"/>
                <w:sz w:val="16"/>
                <w:szCs w:val="16"/>
                <w:lang w:eastAsia="ru-RU"/>
              </w:rPr>
              <w:t>ч</w:t>
            </w:r>
            <w:proofErr w:type="gramEnd"/>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46</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46</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86</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котельных оборудованных приборами учета</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r>
      <w:tr w:rsidR="005D1AE7" w:rsidRPr="005D1AE7" w:rsidTr="00A77F15">
        <w:trPr>
          <w:cantSplit/>
        </w:trPr>
        <w:tc>
          <w:tcPr>
            <w:tcW w:w="15304" w:type="dxa"/>
            <w:gridSpan w:val="17"/>
            <w:shd w:val="clear" w:color="000000" w:fill="BFBFBF"/>
            <w:noWrap/>
            <w:vAlign w:val="bottom"/>
            <w:hideMark/>
          </w:tcPr>
          <w:p w:rsidR="005D1AE7" w:rsidRPr="005D1AE7" w:rsidRDefault="005D1AE7" w:rsidP="005D1AE7">
            <w:pPr>
              <w:spacing w:before="40" w:after="40" w:line="240" w:lineRule="auto"/>
              <w:ind w:left="0"/>
              <w:jc w:val="left"/>
              <w:rPr>
                <w:rFonts w:eastAsia="Times New Roman" w:cs="Arial"/>
                <w:b/>
                <w:bCs/>
                <w:color w:val="000000" w:themeColor="text1"/>
                <w:sz w:val="16"/>
                <w:szCs w:val="16"/>
                <w:lang w:eastAsia="ru-RU"/>
              </w:rPr>
            </w:pPr>
            <w:r w:rsidRPr="005D1AE7">
              <w:rPr>
                <w:rFonts w:eastAsia="Times New Roman" w:cs="Arial"/>
                <w:b/>
                <w:bCs/>
                <w:color w:val="000000" w:themeColor="text1"/>
                <w:sz w:val="16"/>
                <w:szCs w:val="16"/>
                <w:lang w:eastAsia="ru-RU"/>
              </w:rPr>
              <w:lastRenderedPageBreak/>
              <w:t>Котельные АО «Единый оператор Республики Дагестан в сфере водоснабжения и водоотведения»</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Установленная тепловая мощность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w:t>
            </w:r>
            <w:proofErr w:type="gramStart"/>
            <w:r w:rsidRPr="005D1AE7">
              <w:rPr>
                <w:rFonts w:eastAsia="Times New Roman" w:cs="Arial"/>
                <w:color w:val="000000" w:themeColor="text1"/>
                <w:sz w:val="16"/>
                <w:szCs w:val="16"/>
                <w:lang w:eastAsia="ru-RU"/>
              </w:rPr>
              <w:t>ч</w:t>
            </w:r>
            <w:proofErr w:type="gramEnd"/>
          </w:p>
        </w:tc>
        <w:tc>
          <w:tcPr>
            <w:tcW w:w="709" w:type="dxa"/>
            <w:shd w:val="clear" w:color="auto" w:fill="auto"/>
            <w:noWrap/>
            <w:vAlign w:val="center"/>
            <w:hideMark/>
          </w:tcPr>
          <w:p w:rsidR="005D1AE7"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5D1AE7"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5D1AE7"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11,137</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Присоединенная нагрузка на коллекторах</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w:t>
            </w:r>
            <w:proofErr w:type="gramStart"/>
            <w:r w:rsidRPr="005D1AE7">
              <w:rPr>
                <w:rFonts w:eastAsia="Times New Roman" w:cs="Arial"/>
                <w:color w:val="000000" w:themeColor="text1"/>
                <w:sz w:val="16"/>
                <w:szCs w:val="16"/>
                <w:lang w:eastAsia="ru-RU"/>
              </w:rPr>
              <w:t>ч</w:t>
            </w:r>
            <w:proofErr w:type="gramEnd"/>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7,949</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суммарного резерва тепловой мощности</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26,6</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Количество котельных</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шт.</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Отпуск тепловой энергии с коллекторов</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Гкал/год</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14804</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 xml:space="preserve">Удельный расход условного топлива на отпущенную тепловую энергию </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proofErr w:type="gramStart"/>
            <w:r w:rsidRPr="005D1AE7">
              <w:rPr>
                <w:rFonts w:eastAsia="Times New Roman" w:cs="Arial"/>
                <w:color w:val="000000" w:themeColor="text1"/>
                <w:sz w:val="16"/>
                <w:szCs w:val="16"/>
                <w:lang w:eastAsia="ru-RU"/>
              </w:rPr>
              <w:t>кг</w:t>
            </w:r>
            <w:proofErr w:type="gramEnd"/>
            <w:r w:rsidRPr="005D1AE7">
              <w:rPr>
                <w:rFonts w:eastAsia="Times New Roman" w:cs="Arial"/>
                <w:color w:val="000000" w:themeColor="text1"/>
                <w:sz w:val="16"/>
                <w:szCs w:val="16"/>
                <w:lang w:eastAsia="ru-RU"/>
              </w:rPr>
              <w:t>/Гкал</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158,0</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Частота отказов с прекращением теплоснабжения от котельных</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1/год</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Коэффициент полезного использования теплоты топлива</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 xml:space="preserve">Число часов использования установленной мощности </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час/год</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1329</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Относительный средневзвешенный срок службы</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год</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автоматизированных котельных без обслуживающего персонала с УТМ меньше или равной 10 Гкал/</w:t>
            </w:r>
            <w:proofErr w:type="gramStart"/>
            <w:r w:rsidRPr="005D1AE7">
              <w:rPr>
                <w:rFonts w:eastAsia="Times New Roman" w:cs="Arial"/>
                <w:color w:val="000000" w:themeColor="text1"/>
                <w:sz w:val="16"/>
                <w:szCs w:val="16"/>
                <w:lang w:eastAsia="ru-RU"/>
              </w:rPr>
              <w:t>ч</w:t>
            </w:r>
            <w:proofErr w:type="gramEnd"/>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r>
      <w:tr w:rsidR="00D2264E" w:rsidRPr="005D1AE7" w:rsidTr="005D1AE7">
        <w:trPr>
          <w:cantSplit/>
        </w:trPr>
        <w:tc>
          <w:tcPr>
            <w:tcW w:w="3686" w:type="dxa"/>
            <w:shd w:val="clear" w:color="000000" w:fill="FFFFFF"/>
            <w:vAlign w:val="center"/>
            <w:hideMark/>
          </w:tcPr>
          <w:p w:rsidR="00D2264E" w:rsidRPr="005D1AE7" w:rsidRDefault="00D2264E"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котельных оборудованных приборами учета</w:t>
            </w:r>
          </w:p>
        </w:tc>
        <w:tc>
          <w:tcPr>
            <w:tcW w:w="992" w:type="dxa"/>
            <w:shd w:val="clear" w:color="000000" w:fill="FFFFFF"/>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661"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57"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8"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9"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c>
          <w:tcPr>
            <w:tcW w:w="706" w:type="dxa"/>
            <w:shd w:val="clear" w:color="auto" w:fill="auto"/>
            <w:noWrap/>
            <w:vAlign w:val="center"/>
            <w:hideMark/>
          </w:tcPr>
          <w:p w:rsidR="00D2264E" w:rsidRPr="005D1AE7" w:rsidRDefault="00D2264E"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100</w:t>
            </w:r>
          </w:p>
        </w:tc>
      </w:tr>
      <w:tr w:rsidR="005D1AE7" w:rsidRPr="005D1AE7" w:rsidTr="0065691D">
        <w:trPr>
          <w:cantSplit/>
        </w:trPr>
        <w:tc>
          <w:tcPr>
            <w:tcW w:w="15304" w:type="dxa"/>
            <w:gridSpan w:val="17"/>
            <w:shd w:val="clear" w:color="000000" w:fill="BFBFBF"/>
            <w:noWrap/>
            <w:vAlign w:val="bottom"/>
            <w:hideMark/>
          </w:tcPr>
          <w:p w:rsidR="005D1AE7" w:rsidRPr="005D1AE7" w:rsidRDefault="005D1AE7" w:rsidP="005D1AE7">
            <w:pPr>
              <w:spacing w:before="40" w:after="40" w:line="240" w:lineRule="auto"/>
              <w:ind w:left="0"/>
              <w:jc w:val="left"/>
              <w:rPr>
                <w:rFonts w:eastAsia="Times New Roman" w:cs="Arial"/>
                <w:b/>
                <w:bCs/>
                <w:color w:val="000000" w:themeColor="text1"/>
                <w:sz w:val="16"/>
                <w:szCs w:val="16"/>
                <w:lang w:eastAsia="ru-RU"/>
              </w:rPr>
            </w:pPr>
            <w:r w:rsidRPr="005D1AE7">
              <w:rPr>
                <w:rFonts w:eastAsia="Times New Roman" w:cs="Arial"/>
                <w:b/>
                <w:bCs/>
                <w:color w:val="000000" w:themeColor="text1"/>
                <w:sz w:val="16"/>
                <w:szCs w:val="16"/>
                <w:lang w:eastAsia="ru-RU"/>
              </w:rPr>
              <w:t>Всего по г. Дагестанские Огни </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Установленная тепловая мощность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w:t>
            </w:r>
            <w:proofErr w:type="gramStart"/>
            <w:r w:rsidRPr="005D1AE7">
              <w:rPr>
                <w:rFonts w:eastAsia="Times New Roman" w:cs="Arial"/>
                <w:color w:val="000000" w:themeColor="text1"/>
                <w:sz w:val="16"/>
                <w:szCs w:val="16"/>
                <w:lang w:eastAsia="ru-RU"/>
              </w:rPr>
              <w:t>ч</w:t>
            </w:r>
            <w:proofErr w:type="gramEnd"/>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6,597</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6,597</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6,597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12,310</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Присоединенная нагрузка на коллекторах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w:t>
            </w:r>
            <w:proofErr w:type="gramStart"/>
            <w:r w:rsidRPr="005D1AE7">
              <w:rPr>
                <w:rFonts w:eastAsia="Times New Roman" w:cs="Arial"/>
                <w:color w:val="000000" w:themeColor="text1"/>
                <w:sz w:val="16"/>
                <w:szCs w:val="16"/>
                <w:lang w:eastAsia="ru-RU"/>
              </w:rPr>
              <w:t>ч</w:t>
            </w:r>
            <w:proofErr w:type="gramEnd"/>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3,942</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3,942</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3,942</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8,998</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суммарного резерва тепловой мощности</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38,3</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38,3</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38,3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21,0</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Количество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шт.</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Отпуск тепловой энергии с коллекторов</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Гкал/год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13271</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14195</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14060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17517</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 xml:space="preserve">Удельный расход условного топлива на отпущенную тепловую энергию </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proofErr w:type="gramStart"/>
            <w:r w:rsidRPr="005D1AE7">
              <w:rPr>
                <w:rFonts w:eastAsia="Times New Roman" w:cs="Arial"/>
                <w:color w:val="000000" w:themeColor="text1"/>
                <w:sz w:val="16"/>
                <w:szCs w:val="16"/>
                <w:lang w:eastAsia="ru-RU"/>
              </w:rPr>
              <w:t>кг</w:t>
            </w:r>
            <w:proofErr w:type="gramEnd"/>
            <w:r w:rsidRPr="005D1AE7">
              <w:rPr>
                <w:rFonts w:eastAsia="Times New Roman" w:cs="Arial"/>
                <w:color w:val="000000" w:themeColor="text1"/>
                <w:sz w:val="16"/>
                <w:szCs w:val="16"/>
                <w:lang w:eastAsia="ru-RU"/>
              </w:rPr>
              <w:t>/Гкал</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177,3</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177,3</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177,3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159,1</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Частота отказов с прекращением теплоснабжения от котельных</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Коэффициент полезного использования теплоты топлива</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80,1</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80,1</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80,1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89,3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lastRenderedPageBreak/>
              <w:t xml:space="preserve">Число часов использования установленной мощности </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час/год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2012</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2152</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2131</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1423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Относительный средневзвешенный срок службы</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год</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34</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35</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2</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6</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7</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8</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10</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11</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12</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13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автоматизированных котельных без обслуживающего персонала с УТМ меньше или равной 10 Гкал/</w:t>
            </w:r>
            <w:proofErr w:type="gramStart"/>
            <w:r w:rsidRPr="005D1AE7">
              <w:rPr>
                <w:rFonts w:eastAsia="Times New Roman" w:cs="Arial"/>
                <w:color w:val="000000" w:themeColor="text1"/>
                <w:sz w:val="16"/>
                <w:szCs w:val="16"/>
                <w:lang w:eastAsia="ru-RU"/>
              </w:rPr>
              <w:t>ч</w:t>
            </w:r>
            <w:proofErr w:type="gramEnd"/>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46</w:t>
            </w:r>
          </w:p>
        </w:tc>
        <w:tc>
          <w:tcPr>
            <w:tcW w:w="661"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46</w:t>
            </w:r>
          </w:p>
        </w:tc>
        <w:tc>
          <w:tcPr>
            <w:tcW w:w="757"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46</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8"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9"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c>
          <w:tcPr>
            <w:tcW w:w="706" w:type="dxa"/>
            <w:shd w:val="clear" w:color="auto" w:fill="auto"/>
            <w:noWrap/>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93</w:t>
            </w:r>
          </w:p>
        </w:tc>
      </w:tr>
      <w:tr w:rsidR="005D1AE7" w:rsidRPr="005D1AE7" w:rsidTr="005D1AE7">
        <w:trPr>
          <w:cantSplit/>
        </w:trPr>
        <w:tc>
          <w:tcPr>
            <w:tcW w:w="3686" w:type="dxa"/>
            <w:shd w:val="clear" w:color="000000" w:fill="FFFFFF"/>
            <w:vAlign w:val="center"/>
            <w:hideMark/>
          </w:tcPr>
          <w:p w:rsidR="005D1AE7" w:rsidRPr="005D1AE7" w:rsidRDefault="005D1AE7" w:rsidP="005D1AE7">
            <w:pPr>
              <w:spacing w:before="40" w:after="40" w:line="240" w:lineRule="auto"/>
              <w:ind w:left="0"/>
              <w:jc w:val="left"/>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Доля котельных оборудованных приборами учета</w:t>
            </w:r>
          </w:p>
        </w:tc>
        <w:tc>
          <w:tcPr>
            <w:tcW w:w="992"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661"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57"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0</w:t>
            </w:r>
          </w:p>
        </w:tc>
        <w:tc>
          <w:tcPr>
            <w:tcW w:w="708"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8"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8"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9"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6"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c>
          <w:tcPr>
            <w:tcW w:w="706" w:type="dxa"/>
            <w:shd w:val="clear" w:color="000000" w:fill="FFFFFF"/>
            <w:vAlign w:val="center"/>
            <w:hideMark/>
          </w:tcPr>
          <w:p w:rsidR="005D1AE7" w:rsidRPr="005D1AE7" w:rsidRDefault="005D1AE7" w:rsidP="005D1AE7">
            <w:pPr>
              <w:spacing w:before="40" w:after="40" w:line="240" w:lineRule="auto"/>
              <w:ind w:left="0"/>
              <w:jc w:val="center"/>
              <w:rPr>
                <w:rFonts w:eastAsia="Times New Roman" w:cs="Arial"/>
                <w:color w:val="000000" w:themeColor="text1"/>
                <w:sz w:val="16"/>
                <w:szCs w:val="16"/>
                <w:lang w:eastAsia="ru-RU"/>
              </w:rPr>
            </w:pPr>
            <w:r w:rsidRPr="005D1AE7">
              <w:rPr>
                <w:rFonts w:eastAsia="Times New Roman" w:cs="Arial"/>
                <w:color w:val="000000" w:themeColor="text1"/>
                <w:sz w:val="16"/>
                <w:szCs w:val="16"/>
                <w:lang w:eastAsia="ru-RU"/>
              </w:rPr>
              <w:t>53</w:t>
            </w:r>
          </w:p>
        </w:tc>
      </w:tr>
    </w:tbl>
    <w:p w:rsidR="009107DE" w:rsidRDefault="009107DE" w:rsidP="00A87125">
      <w:pPr>
        <w:spacing w:after="0"/>
        <w:ind w:left="0"/>
        <w:rPr>
          <w:rFonts w:ascii="Times New Roman" w:hAnsi="Times New Roman"/>
          <w:b/>
          <w:bCs/>
          <w:sz w:val="20"/>
          <w:szCs w:val="20"/>
        </w:rPr>
      </w:pPr>
    </w:p>
    <w:p w:rsidR="00C10834" w:rsidRDefault="00C10834" w:rsidP="00A87125">
      <w:pPr>
        <w:spacing w:after="0"/>
        <w:ind w:left="0"/>
        <w:rPr>
          <w:rFonts w:ascii="Times New Roman" w:hAnsi="Times New Roman"/>
          <w:b/>
          <w:bCs/>
          <w:sz w:val="20"/>
          <w:szCs w:val="20"/>
        </w:rPr>
      </w:pPr>
    </w:p>
    <w:p w:rsidR="009107DE" w:rsidRPr="00C10834" w:rsidRDefault="009107DE" w:rsidP="003250FA">
      <w:pPr>
        <w:pStyle w:val="17"/>
        <w:numPr>
          <w:ilvl w:val="2"/>
          <w:numId w:val="9"/>
        </w:numPr>
        <w:tabs>
          <w:tab w:val="left" w:pos="2127"/>
        </w:tabs>
        <w:spacing w:after="120" w:line="240" w:lineRule="auto"/>
        <w:ind w:left="-284"/>
        <w:jc w:val="both"/>
      </w:pPr>
      <w:bookmarkStart w:id="7" w:name="_Toc132708628"/>
      <w:r w:rsidRPr="00C10834">
        <w:t>Индикаторы, характеризующие работу тепловых сетей</w:t>
      </w:r>
      <w:bookmarkEnd w:id="7"/>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93"/>
        <w:gridCol w:w="708"/>
        <w:gridCol w:w="709"/>
        <w:gridCol w:w="709"/>
        <w:gridCol w:w="709"/>
        <w:gridCol w:w="708"/>
        <w:gridCol w:w="709"/>
        <w:gridCol w:w="709"/>
        <w:gridCol w:w="709"/>
        <w:gridCol w:w="708"/>
        <w:gridCol w:w="709"/>
        <w:gridCol w:w="709"/>
        <w:gridCol w:w="709"/>
        <w:gridCol w:w="708"/>
        <w:gridCol w:w="709"/>
        <w:gridCol w:w="709"/>
      </w:tblGrid>
      <w:tr w:rsidR="00D80095" w:rsidRPr="00D80095" w:rsidTr="00D80095">
        <w:trPr>
          <w:cantSplit/>
          <w:tblHeader/>
        </w:trPr>
        <w:tc>
          <w:tcPr>
            <w:tcW w:w="3686" w:type="dxa"/>
            <w:shd w:val="clear" w:color="000000" w:fill="BFBFBF"/>
            <w:noWrap/>
            <w:vAlign w:val="center"/>
            <w:hideMark/>
          </w:tcPr>
          <w:p w:rsidR="00D80095" w:rsidRPr="00D80095" w:rsidRDefault="00D80095" w:rsidP="00D80095">
            <w:pPr>
              <w:spacing w:before="40" w:after="40" w:line="240" w:lineRule="auto"/>
              <w:ind w:left="0"/>
              <w:jc w:val="center"/>
              <w:rPr>
                <w:rFonts w:eastAsia="Times New Roman" w:cs="Arial"/>
                <w:b/>
                <w:bCs/>
                <w:color w:val="000000" w:themeColor="text1"/>
                <w:sz w:val="16"/>
                <w:szCs w:val="16"/>
                <w:lang w:eastAsia="ru-RU"/>
              </w:rPr>
            </w:pPr>
            <w:r w:rsidRPr="00D80095">
              <w:rPr>
                <w:rFonts w:eastAsia="Times New Roman" w:cs="Arial"/>
                <w:b/>
                <w:bCs/>
                <w:color w:val="000000" w:themeColor="text1"/>
                <w:sz w:val="16"/>
                <w:szCs w:val="16"/>
                <w:lang w:eastAsia="ru-RU"/>
              </w:rPr>
              <w:t>Наименование показателя</w:t>
            </w:r>
          </w:p>
        </w:tc>
        <w:tc>
          <w:tcPr>
            <w:tcW w:w="993" w:type="dxa"/>
            <w:shd w:val="clear" w:color="000000" w:fill="BFBFBF"/>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D80095">
              <w:rPr>
                <w:rFonts w:eastAsia="Times New Roman" w:cs="Arial"/>
                <w:b/>
                <w:bCs/>
                <w:color w:val="000000" w:themeColor="text1"/>
                <w:sz w:val="16"/>
                <w:szCs w:val="16"/>
                <w:lang w:eastAsia="ru-RU"/>
              </w:rPr>
              <w:t>Единицы измерени</w:t>
            </w:r>
            <w:r>
              <w:rPr>
                <w:rFonts w:eastAsia="Times New Roman" w:cs="Arial"/>
                <w:b/>
                <w:bCs/>
                <w:color w:val="000000" w:themeColor="text1"/>
                <w:sz w:val="16"/>
                <w:szCs w:val="16"/>
                <w:lang w:eastAsia="ru-RU"/>
              </w:rPr>
              <w:t>я</w:t>
            </w:r>
          </w:p>
        </w:tc>
        <w:tc>
          <w:tcPr>
            <w:tcW w:w="708"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2020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2021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2022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2023 г.</w:t>
            </w:r>
          </w:p>
        </w:tc>
        <w:tc>
          <w:tcPr>
            <w:tcW w:w="708"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2024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2025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2026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2027 г.</w:t>
            </w:r>
          </w:p>
        </w:tc>
        <w:tc>
          <w:tcPr>
            <w:tcW w:w="708"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2028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2029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2030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2031 г.</w:t>
            </w:r>
          </w:p>
        </w:tc>
        <w:tc>
          <w:tcPr>
            <w:tcW w:w="708"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2032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2033 г.</w:t>
            </w:r>
          </w:p>
        </w:tc>
        <w:tc>
          <w:tcPr>
            <w:tcW w:w="709" w:type="dxa"/>
            <w:shd w:val="clear" w:color="000000" w:fill="BFBFBF"/>
            <w:noWrap/>
            <w:vAlign w:val="center"/>
            <w:hideMark/>
          </w:tcPr>
          <w:p w:rsidR="00D80095" w:rsidRPr="00D80095" w:rsidRDefault="00D80095" w:rsidP="00D80095">
            <w:pPr>
              <w:spacing w:before="40" w:after="40" w:line="240" w:lineRule="auto"/>
              <w:ind w:left="-108" w:right="-108"/>
              <w:jc w:val="center"/>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2034 г.</w:t>
            </w:r>
          </w:p>
        </w:tc>
      </w:tr>
      <w:tr w:rsidR="00D80095" w:rsidRPr="00D80095" w:rsidTr="00D80095">
        <w:trPr>
          <w:cantSplit/>
        </w:trPr>
        <w:tc>
          <w:tcPr>
            <w:tcW w:w="15310" w:type="dxa"/>
            <w:gridSpan w:val="17"/>
            <w:shd w:val="clear" w:color="000000" w:fill="BFBFBF"/>
            <w:noWrap/>
            <w:vAlign w:val="bottom"/>
            <w:hideMark/>
          </w:tcPr>
          <w:p w:rsidR="00D80095" w:rsidRPr="00D80095" w:rsidRDefault="00D80095" w:rsidP="00D80095">
            <w:pPr>
              <w:spacing w:before="40" w:after="40" w:line="240" w:lineRule="auto"/>
              <w:ind w:left="0"/>
              <w:jc w:val="left"/>
              <w:rPr>
                <w:rFonts w:eastAsia="Times New Roman" w:cs="Arial"/>
                <w:b/>
                <w:bCs/>
                <w:color w:val="000000" w:themeColor="text1"/>
                <w:sz w:val="16"/>
                <w:szCs w:val="16"/>
                <w:lang w:eastAsia="ru-RU"/>
              </w:rPr>
            </w:pPr>
            <w:r w:rsidRPr="00D80095">
              <w:rPr>
                <w:rFonts w:eastAsia="Times New Roman" w:cs="Arial"/>
                <w:b/>
                <w:bCs/>
                <w:color w:val="000000" w:themeColor="text1"/>
                <w:sz w:val="16"/>
                <w:szCs w:val="16"/>
                <w:lang w:eastAsia="ru-RU"/>
              </w:rPr>
              <w:t>Котельные МУП «Тепловые сети»</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Протяженность сетей</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3210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3210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3210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220</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Материальная характеристика</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749</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749</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749</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26</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Средний срок эксплуатации тепловых сетей</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лет</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41</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Удельная материальная характеристика на одного жителя</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r w:rsidRPr="00D80095">
              <w:rPr>
                <w:rFonts w:eastAsia="Times New Roman" w:cs="Arial"/>
                <w:color w:val="000000" w:themeColor="text1"/>
                <w:sz w:val="16"/>
                <w:szCs w:val="16"/>
                <w:lang w:eastAsia="ru-RU"/>
              </w:rPr>
              <w:t>/чел</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Присоединенная тепловая нагрузка</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roofErr w:type="gramStart"/>
            <w:r w:rsidRPr="00D80095">
              <w:rPr>
                <w:rFonts w:eastAsia="Times New Roman" w:cs="Arial"/>
                <w:color w:val="000000" w:themeColor="text1"/>
                <w:sz w:val="16"/>
                <w:szCs w:val="16"/>
                <w:lang w:eastAsia="ru-RU"/>
              </w:rPr>
              <w:t>ч</w:t>
            </w:r>
            <w:proofErr w:type="gramEnd"/>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2,116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2,116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2,116</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0,588</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Относительная материальная характеристика</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r w:rsidRPr="00D80095">
              <w:rPr>
                <w:rFonts w:eastAsia="Times New Roman" w:cs="Arial"/>
                <w:color w:val="000000" w:themeColor="text1"/>
                <w:sz w:val="16"/>
                <w:szCs w:val="16"/>
                <w:lang w:eastAsia="ru-RU"/>
              </w:rPr>
              <w:t>/Гкал/ч</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354,0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354,0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354,0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44,2</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Нормативные  потери тепловой энергии в тепловых сетях</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548,9</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548,9</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548,9</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40,0</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Относительные нормативные потери в тепловых сетях</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4,27</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4,27</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4,27</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3,63</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Линейная плотность передачи тепловой энергии в тепловых сетях</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roofErr w:type="gramStart"/>
            <w:r w:rsidRPr="00D80095">
              <w:rPr>
                <w:rFonts w:eastAsia="Times New Roman" w:cs="Arial"/>
                <w:color w:val="000000" w:themeColor="text1"/>
                <w:sz w:val="16"/>
                <w:szCs w:val="16"/>
                <w:lang w:eastAsia="ru-RU"/>
              </w:rPr>
              <w:t>м</w:t>
            </w:r>
            <w:proofErr w:type="gramEnd"/>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4,01</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4,01</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4,01</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5,00</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 xml:space="preserve">Количество повреждений в тепловых сетях, приводящих к прекращению теплоснабжения потребителей </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ед./год</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Удельная повреждаемость тепловых сетей</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ед./</w:t>
            </w:r>
            <w:proofErr w:type="gramStart"/>
            <w:r w:rsidRPr="00D80095">
              <w:rPr>
                <w:rFonts w:eastAsia="Times New Roman" w:cs="Arial"/>
                <w:color w:val="000000" w:themeColor="text1"/>
                <w:sz w:val="16"/>
                <w:szCs w:val="16"/>
                <w:lang w:eastAsia="ru-RU"/>
              </w:rPr>
              <w:t>км</w:t>
            </w:r>
            <w:proofErr w:type="gramEnd"/>
            <w:r w:rsidRPr="00D80095">
              <w:rPr>
                <w:rFonts w:eastAsia="Times New Roman" w:cs="Arial"/>
                <w:color w:val="000000" w:themeColor="text1"/>
                <w:sz w:val="16"/>
                <w:szCs w:val="16"/>
                <w:lang w:eastAsia="ru-RU"/>
              </w:rPr>
              <w:t>/год</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3250FA" w:rsidRPr="00D80095" w:rsidTr="003250FA">
        <w:trPr>
          <w:cantSplit/>
        </w:trPr>
        <w:tc>
          <w:tcPr>
            <w:tcW w:w="3686" w:type="dxa"/>
            <w:shd w:val="clear" w:color="000000" w:fill="FFFFFF"/>
            <w:vAlign w:val="center"/>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993" w:type="dxa"/>
            <w:shd w:val="clear" w:color="000000" w:fill="FFFFFF"/>
            <w:vAlign w:val="center"/>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D80095" w:rsidRPr="00D80095" w:rsidTr="00293E4E">
        <w:trPr>
          <w:cantSplit/>
        </w:trPr>
        <w:tc>
          <w:tcPr>
            <w:tcW w:w="15310" w:type="dxa"/>
            <w:gridSpan w:val="17"/>
            <w:shd w:val="clear" w:color="000000" w:fill="BFBFBF"/>
            <w:noWrap/>
            <w:vAlign w:val="bottom"/>
            <w:hideMark/>
          </w:tcPr>
          <w:p w:rsidR="00D80095" w:rsidRPr="00D80095" w:rsidRDefault="00D80095" w:rsidP="00D80095">
            <w:pPr>
              <w:spacing w:before="40" w:after="40" w:line="240" w:lineRule="auto"/>
              <w:ind w:left="0"/>
              <w:jc w:val="left"/>
              <w:rPr>
                <w:rFonts w:eastAsia="Times New Roman" w:cs="Arial"/>
                <w:b/>
                <w:bCs/>
                <w:color w:val="000000" w:themeColor="text1"/>
                <w:sz w:val="16"/>
                <w:szCs w:val="16"/>
                <w:lang w:eastAsia="ru-RU"/>
              </w:rPr>
            </w:pPr>
            <w:r w:rsidRPr="00D80095">
              <w:rPr>
                <w:rFonts w:eastAsia="Times New Roman" w:cs="Arial"/>
                <w:b/>
                <w:bCs/>
                <w:color w:val="000000" w:themeColor="text1"/>
                <w:sz w:val="16"/>
                <w:szCs w:val="16"/>
                <w:lang w:eastAsia="ru-RU"/>
              </w:rPr>
              <w:t>Котельные АО «Единый оператор Республики Дагестан в сфере водоснабжения и водоотведения»</w:t>
            </w:r>
          </w:p>
        </w:tc>
      </w:tr>
      <w:tr w:rsidR="00D80095" w:rsidRPr="00D80095" w:rsidTr="003250FA">
        <w:trPr>
          <w:cantSplit/>
        </w:trPr>
        <w:tc>
          <w:tcPr>
            <w:tcW w:w="3686" w:type="dxa"/>
            <w:shd w:val="clear" w:color="000000" w:fill="FFFFFF"/>
            <w:vAlign w:val="center"/>
            <w:hideMark/>
          </w:tcPr>
          <w:p w:rsidR="00D80095" w:rsidRPr="00D80095" w:rsidRDefault="00D80095"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Протяженность сетей</w:t>
            </w:r>
          </w:p>
        </w:tc>
        <w:tc>
          <w:tcPr>
            <w:tcW w:w="993" w:type="dxa"/>
            <w:shd w:val="clear" w:color="000000" w:fill="FFFFFF"/>
            <w:vAlign w:val="center"/>
            <w:hideMark/>
          </w:tcPr>
          <w:p w:rsidR="00D80095" w:rsidRPr="00D80095" w:rsidRDefault="00D80095"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
        </w:tc>
        <w:tc>
          <w:tcPr>
            <w:tcW w:w="708" w:type="dxa"/>
            <w:shd w:val="clear" w:color="auto" w:fill="auto"/>
            <w:noWrap/>
            <w:vAlign w:val="center"/>
            <w:hideMark/>
          </w:tcPr>
          <w:p w:rsidR="00D80095"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8"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c>
          <w:tcPr>
            <w:tcW w:w="709" w:type="dxa"/>
            <w:shd w:val="clear" w:color="auto" w:fill="auto"/>
            <w:noWrap/>
            <w:vAlign w:val="center"/>
            <w:hideMark/>
          </w:tcPr>
          <w:p w:rsidR="00D80095" w:rsidRPr="00D80095" w:rsidRDefault="00D80095"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2230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Материальная характеристика</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465</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Средний срок эксплуатации тепловых сетей</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лет</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8</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11</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Удельная материальная характеристика на одного жителя</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r w:rsidRPr="00D80095">
              <w:rPr>
                <w:rFonts w:eastAsia="Times New Roman" w:cs="Arial"/>
                <w:color w:val="000000" w:themeColor="text1"/>
                <w:sz w:val="16"/>
                <w:szCs w:val="16"/>
                <w:lang w:eastAsia="ru-RU"/>
              </w:rPr>
              <w:t>/чел</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Присоединенная тепловая нагрузка</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roofErr w:type="gramStart"/>
            <w:r w:rsidRPr="00D80095">
              <w:rPr>
                <w:rFonts w:eastAsia="Times New Roman" w:cs="Arial"/>
                <w:color w:val="000000" w:themeColor="text1"/>
                <w:sz w:val="16"/>
                <w:szCs w:val="16"/>
                <w:lang w:eastAsia="ru-RU"/>
              </w:rPr>
              <w:t>ч</w:t>
            </w:r>
            <w:proofErr w:type="gramEnd"/>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6,283</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Относительная материальная характеристика</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r w:rsidRPr="00D80095">
              <w:rPr>
                <w:rFonts w:eastAsia="Times New Roman" w:cs="Arial"/>
                <w:color w:val="000000" w:themeColor="text1"/>
                <w:sz w:val="16"/>
                <w:szCs w:val="16"/>
                <w:lang w:eastAsia="ru-RU"/>
              </w:rPr>
              <w:t>/Гкал/ч</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Нормативные  потери тепловой энергии в тепловых сетях</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495,0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Относительные нормативные потери в тепловых сетях</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4,31</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Линейная плотность передачи тепловой энергии в тепловых сетях</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roofErr w:type="gramStart"/>
            <w:r w:rsidRPr="00D80095">
              <w:rPr>
                <w:rFonts w:eastAsia="Times New Roman" w:cs="Arial"/>
                <w:color w:val="000000" w:themeColor="text1"/>
                <w:sz w:val="16"/>
                <w:szCs w:val="16"/>
                <w:lang w:eastAsia="ru-RU"/>
              </w:rPr>
              <w:t>м</w:t>
            </w:r>
            <w:proofErr w:type="gramEnd"/>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5,15</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 xml:space="preserve">Количество повреждений в тепловых сетях, приводящих к прекращению теплоснабжения потребителей </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ед./год</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Удельная повреждаемость тепловых сетей</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ед./</w:t>
            </w:r>
            <w:proofErr w:type="gramStart"/>
            <w:r w:rsidRPr="00D80095">
              <w:rPr>
                <w:rFonts w:eastAsia="Times New Roman" w:cs="Arial"/>
                <w:color w:val="000000" w:themeColor="text1"/>
                <w:sz w:val="16"/>
                <w:szCs w:val="16"/>
                <w:lang w:eastAsia="ru-RU"/>
              </w:rPr>
              <w:t>км</w:t>
            </w:r>
            <w:proofErr w:type="gramEnd"/>
            <w:r w:rsidRPr="00D80095">
              <w:rPr>
                <w:rFonts w:eastAsia="Times New Roman" w:cs="Arial"/>
                <w:color w:val="000000" w:themeColor="text1"/>
                <w:sz w:val="16"/>
                <w:szCs w:val="16"/>
                <w:lang w:eastAsia="ru-RU"/>
              </w:rPr>
              <w:t>/год</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3250FA" w:rsidRPr="00D80095" w:rsidTr="003250FA">
        <w:trPr>
          <w:cantSplit/>
        </w:trPr>
        <w:tc>
          <w:tcPr>
            <w:tcW w:w="3686" w:type="dxa"/>
            <w:shd w:val="clear" w:color="000000" w:fill="FFFFFF"/>
            <w:vAlign w:val="center"/>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993" w:type="dxa"/>
            <w:shd w:val="clear" w:color="000000" w:fill="FFFFFF"/>
            <w:vAlign w:val="center"/>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p>
        </w:tc>
        <w:tc>
          <w:tcPr>
            <w:tcW w:w="708" w:type="dxa"/>
            <w:shd w:val="clear" w:color="auto" w:fill="auto"/>
            <w:noWrap/>
            <w:vAlign w:val="center"/>
          </w:tcPr>
          <w:p w:rsidR="003250FA"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tcPr>
          <w:p w:rsidR="003250FA"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tcPr>
          <w:p w:rsidR="003250FA"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3250FA" w:rsidRPr="00D80095" w:rsidTr="00DD7282">
        <w:trPr>
          <w:cantSplit/>
        </w:trPr>
        <w:tc>
          <w:tcPr>
            <w:tcW w:w="15310" w:type="dxa"/>
            <w:gridSpan w:val="17"/>
            <w:shd w:val="clear" w:color="000000" w:fill="BFBFBF"/>
            <w:noWrap/>
            <w:vAlign w:val="bottom"/>
            <w:hideMark/>
          </w:tcPr>
          <w:p w:rsidR="003250FA" w:rsidRPr="00D80095" w:rsidRDefault="003250FA" w:rsidP="00D80095">
            <w:pPr>
              <w:spacing w:before="40" w:after="40" w:line="240" w:lineRule="auto"/>
              <w:ind w:left="0"/>
              <w:jc w:val="left"/>
              <w:rPr>
                <w:rFonts w:eastAsia="Times New Roman" w:cs="Arial"/>
                <w:b/>
                <w:bCs/>
                <w:color w:val="000000" w:themeColor="text1"/>
                <w:sz w:val="16"/>
                <w:szCs w:val="16"/>
                <w:lang w:eastAsia="ru-RU"/>
              </w:rPr>
            </w:pPr>
            <w:r w:rsidRPr="00D80095">
              <w:rPr>
                <w:rFonts w:eastAsia="Times New Roman" w:cs="Arial"/>
                <w:b/>
                <w:bCs/>
                <w:color w:val="000000" w:themeColor="text1"/>
                <w:sz w:val="16"/>
                <w:szCs w:val="16"/>
                <w:lang w:eastAsia="ru-RU"/>
              </w:rPr>
              <w:t>Всего по г. Дагестанские Огни</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Протяженность сетей</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3210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3210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3210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2450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Материальная характеристика</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749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491</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Средний срок эксплуатации тепловых сетей</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лет</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8</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9</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12</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Удельная материальная характеристика на одного жителя</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r w:rsidRPr="00D80095">
              <w:rPr>
                <w:rFonts w:eastAsia="Times New Roman" w:cs="Arial"/>
                <w:color w:val="000000" w:themeColor="text1"/>
                <w:sz w:val="16"/>
                <w:szCs w:val="16"/>
                <w:lang w:eastAsia="ru-RU"/>
              </w:rPr>
              <w:t>/чел</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Присоединенная тепловая нагрузка</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roofErr w:type="gramStart"/>
            <w:r w:rsidRPr="00D80095">
              <w:rPr>
                <w:rFonts w:eastAsia="Times New Roman" w:cs="Arial"/>
                <w:color w:val="000000" w:themeColor="text1"/>
                <w:sz w:val="16"/>
                <w:szCs w:val="16"/>
                <w:lang w:eastAsia="ru-RU"/>
              </w:rPr>
              <w:t>ч</w:t>
            </w:r>
            <w:proofErr w:type="gramEnd"/>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2,116</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2,116</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2,116</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6,871</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Относительная материальная характеристика</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м</w:t>
            </w:r>
            <w:proofErr w:type="gramStart"/>
            <w:r w:rsidRPr="00D80095">
              <w:rPr>
                <w:rFonts w:eastAsia="Times New Roman" w:cs="Arial"/>
                <w:color w:val="000000" w:themeColor="text1"/>
                <w:sz w:val="16"/>
                <w:szCs w:val="16"/>
                <w:vertAlign w:val="superscript"/>
                <w:lang w:eastAsia="ru-RU"/>
              </w:rPr>
              <w:t>2</w:t>
            </w:r>
            <w:proofErr w:type="gramEnd"/>
            <w:r w:rsidRPr="00D80095">
              <w:rPr>
                <w:rFonts w:eastAsia="Times New Roman" w:cs="Arial"/>
                <w:color w:val="000000" w:themeColor="text1"/>
                <w:sz w:val="16"/>
                <w:szCs w:val="16"/>
                <w:lang w:eastAsia="ru-RU"/>
              </w:rPr>
              <w:t>/Гкал/ч</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354,0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354,0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354,0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71,5</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Нормативные  потери тепловой энергии в тепловых сетях</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548,9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548,9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548,9</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535,0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lastRenderedPageBreak/>
              <w:t>Относительные нормативные потери в тепловых сетях</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4,3</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4,25</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Линейная плотность передачи тепловой энергии в тепловых сетях</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Гкал/</w:t>
            </w:r>
            <w:proofErr w:type="gramStart"/>
            <w:r w:rsidRPr="00D80095">
              <w:rPr>
                <w:rFonts w:eastAsia="Times New Roman" w:cs="Arial"/>
                <w:color w:val="000000" w:themeColor="text1"/>
                <w:sz w:val="16"/>
                <w:szCs w:val="16"/>
                <w:lang w:eastAsia="ru-RU"/>
              </w:rPr>
              <w:t>м</w:t>
            </w:r>
            <w:proofErr w:type="gramEnd"/>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w:t>
            </w:r>
            <w:r>
              <w:rPr>
                <w:rFonts w:eastAsia="Times New Roman" w:cs="Arial"/>
                <w:color w:val="000000" w:themeColor="text1"/>
                <w:sz w:val="16"/>
                <w:szCs w:val="16"/>
                <w:lang w:eastAsia="ru-RU"/>
              </w:rPr>
              <w:t>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w:t>
            </w:r>
            <w:r>
              <w:rPr>
                <w:rFonts w:eastAsia="Times New Roman" w:cs="Arial"/>
                <w:color w:val="000000" w:themeColor="text1"/>
                <w:sz w:val="16"/>
                <w:szCs w:val="16"/>
                <w:lang w:eastAsia="ru-RU"/>
              </w:rPr>
              <w:t>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4,0</w:t>
            </w:r>
            <w:r>
              <w:rPr>
                <w:rFonts w:eastAsia="Times New Roman" w:cs="Arial"/>
                <w:color w:val="000000" w:themeColor="text1"/>
                <w:sz w:val="16"/>
                <w:szCs w:val="16"/>
                <w:lang w:eastAsia="ru-RU"/>
              </w:rPr>
              <w:t>1</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5,14</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5,14</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 xml:space="preserve">Количество повреждений в тепловых сетях, приводящих к прекращению теплоснабжения потребителей </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ед./год</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3250FA" w:rsidRPr="00D80095" w:rsidTr="003250FA">
        <w:trPr>
          <w:cantSplit/>
        </w:trPr>
        <w:tc>
          <w:tcPr>
            <w:tcW w:w="3686" w:type="dxa"/>
            <w:shd w:val="clear" w:color="000000" w:fill="FFFFFF"/>
            <w:vAlign w:val="center"/>
            <w:hideMark/>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Удельная повреждаемость тепловых сетей</w:t>
            </w:r>
          </w:p>
        </w:tc>
        <w:tc>
          <w:tcPr>
            <w:tcW w:w="993" w:type="dxa"/>
            <w:shd w:val="clear" w:color="000000" w:fill="FFFFFF"/>
            <w:vAlign w:val="center"/>
            <w:hideMark/>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ед./</w:t>
            </w:r>
            <w:proofErr w:type="gramStart"/>
            <w:r w:rsidRPr="00D80095">
              <w:rPr>
                <w:rFonts w:eastAsia="Times New Roman" w:cs="Arial"/>
                <w:color w:val="000000" w:themeColor="text1"/>
                <w:sz w:val="16"/>
                <w:szCs w:val="16"/>
                <w:lang w:eastAsia="ru-RU"/>
              </w:rPr>
              <w:t>км</w:t>
            </w:r>
            <w:proofErr w:type="gramEnd"/>
            <w:r w:rsidRPr="00D80095">
              <w:rPr>
                <w:rFonts w:eastAsia="Times New Roman" w:cs="Arial"/>
                <w:color w:val="000000" w:themeColor="text1"/>
                <w:sz w:val="16"/>
                <w:szCs w:val="16"/>
                <w:lang w:eastAsia="ru-RU"/>
              </w:rPr>
              <w:t>/год</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hideMark/>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r w:rsidR="003250FA" w:rsidRPr="00D80095" w:rsidTr="003250FA">
        <w:trPr>
          <w:cantSplit/>
        </w:trPr>
        <w:tc>
          <w:tcPr>
            <w:tcW w:w="3686" w:type="dxa"/>
            <w:shd w:val="clear" w:color="000000" w:fill="FFFFFF"/>
            <w:vAlign w:val="center"/>
          </w:tcPr>
          <w:p w:rsidR="003250FA" w:rsidRPr="00D80095" w:rsidRDefault="003250FA" w:rsidP="00D80095">
            <w:pPr>
              <w:spacing w:before="40" w:after="40" w:line="240" w:lineRule="auto"/>
              <w:ind w:left="0"/>
              <w:jc w:val="left"/>
              <w:rPr>
                <w:rFonts w:eastAsia="Times New Roman" w:cs="Arial"/>
                <w:color w:val="000000" w:themeColor="text1"/>
                <w:sz w:val="16"/>
                <w:szCs w:val="16"/>
                <w:lang w:eastAsia="ru-RU"/>
              </w:rPr>
            </w:pPr>
            <w:r w:rsidRPr="003250FA">
              <w:rPr>
                <w:rFonts w:eastAsia="Times New Roman" w:cs="Arial"/>
                <w:color w:val="000000" w:themeColor="text1"/>
                <w:sz w:val="16"/>
                <w:szCs w:val="16"/>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993" w:type="dxa"/>
            <w:shd w:val="clear" w:color="000000" w:fill="FFFFFF"/>
            <w:vAlign w:val="center"/>
          </w:tcPr>
          <w:p w:rsidR="003250FA" w:rsidRPr="00D80095" w:rsidRDefault="003250FA" w:rsidP="00D80095">
            <w:pPr>
              <w:spacing w:before="40" w:after="40" w:line="240" w:lineRule="auto"/>
              <w:ind w:left="0"/>
              <w:jc w:val="center"/>
              <w:rPr>
                <w:rFonts w:eastAsia="Times New Roman" w:cs="Arial"/>
                <w:color w:val="000000" w:themeColor="text1"/>
                <w:sz w:val="16"/>
                <w:szCs w:val="16"/>
                <w:lang w:eastAsia="ru-RU"/>
              </w:rPr>
            </w:pP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8"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c>
          <w:tcPr>
            <w:tcW w:w="709" w:type="dxa"/>
            <w:shd w:val="clear" w:color="auto" w:fill="auto"/>
            <w:noWrap/>
            <w:vAlign w:val="center"/>
          </w:tcPr>
          <w:p w:rsidR="003250FA" w:rsidRPr="00D80095" w:rsidRDefault="003250FA" w:rsidP="003250FA">
            <w:pPr>
              <w:spacing w:before="40" w:after="40" w:line="240" w:lineRule="auto"/>
              <w:ind w:left="0"/>
              <w:jc w:val="center"/>
              <w:rPr>
                <w:rFonts w:eastAsia="Times New Roman" w:cs="Arial"/>
                <w:color w:val="000000" w:themeColor="text1"/>
                <w:sz w:val="16"/>
                <w:szCs w:val="16"/>
                <w:lang w:eastAsia="ru-RU"/>
              </w:rPr>
            </w:pPr>
            <w:r w:rsidRPr="00D80095">
              <w:rPr>
                <w:rFonts w:eastAsia="Times New Roman" w:cs="Arial"/>
                <w:color w:val="000000" w:themeColor="text1"/>
                <w:sz w:val="16"/>
                <w:szCs w:val="16"/>
                <w:lang w:eastAsia="ru-RU"/>
              </w:rPr>
              <w:t>0</w:t>
            </w:r>
          </w:p>
        </w:tc>
      </w:tr>
    </w:tbl>
    <w:p w:rsidR="003250FA" w:rsidRDefault="003250FA" w:rsidP="003250FA">
      <w:pPr>
        <w:pStyle w:val="17"/>
        <w:tabs>
          <w:tab w:val="left" w:pos="2127"/>
        </w:tabs>
        <w:spacing w:before="0" w:after="120" w:line="240" w:lineRule="auto"/>
        <w:ind w:left="283" w:firstLine="0"/>
        <w:jc w:val="both"/>
      </w:pPr>
    </w:p>
    <w:p w:rsidR="003250FA" w:rsidRDefault="003250FA" w:rsidP="003250FA">
      <w:pPr>
        <w:pStyle w:val="17"/>
        <w:tabs>
          <w:tab w:val="left" w:pos="2127"/>
        </w:tabs>
        <w:spacing w:before="0" w:after="120" w:line="240" w:lineRule="auto"/>
        <w:ind w:left="1702" w:firstLine="0"/>
        <w:jc w:val="both"/>
      </w:pPr>
    </w:p>
    <w:p w:rsidR="009107DE" w:rsidRDefault="009107DE" w:rsidP="00D80095">
      <w:pPr>
        <w:pStyle w:val="17"/>
        <w:numPr>
          <w:ilvl w:val="2"/>
          <w:numId w:val="9"/>
        </w:numPr>
        <w:tabs>
          <w:tab w:val="left" w:pos="2127"/>
        </w:tabs>
        <w:spacing w:before="0" w:after="120" w:line="240" w:lineRule="auto"/>
        <w:ind w:left="-284"/>
        <w:jc w:val="both"/>
      </w:pPr>
      <w:bookmarkStart w:id="8" w:name="_Toc132708629"/>
      <w:r w:rsidRPr="00C10834">
        <w:t>Индикаторы, характеризующие потребность в инвестициях</w:t>
      </w:r>
      <w:bookmarkEnd w:id="8"/>
    </w:p>
    <w:tbl>
      <w:tblPr>
        <w:tblW w:w="1532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93"/>
        <w:gridCol w:w="718"/>
        <w:gridCol w:w="709"/>
        <w:gridCol w:w="708"/>
        <w:gridCol w:w="709"/>
        <w:gridCol w:w="709"/>
        <w:gridCol w:w="709"/>
        <w:gridCol w:w="709"/>
        <w:gridCol w:w="709"/>
        <w:gridCol w:w="708"/>
        <w:gridCol w:w="709"/>
        <w:gridCol w:w="709"/>
        <w:gridCol w:w="709"/>
        <w:gridCol w:w="708"/>
        <w:gridCol w:w="709"/>
        <w:gridCol w:w="709"/>
      </w:tblGrid>
      <w:tr w:rsidR="00A6010E" w:rsidRPr="00A6010E" w:rsidTr="00D80095">
        <w:trPr>
          <w:cantSplit/>
          <w:tblHeader/>
        </w:trPr>
        <w:tc>
          <w:tcPr>
            <w:tcW w:w="3686" w:type="dxa"/>
            <w:shd w:val="clear" w:color="000000" w:fill="BFBFBF"/>
            <w:noWrap/>
            <w:vAlign w:val="center"/>
            <w:hideMark/>
          </w:tcPr>
          <w:p w:rsidR="0082754A" w:rsidRPr="0082754A" w:rsidRDefault="0082754A" w:rsidP="0082754A">
            <w:pPr>
              <w:spacing w:before="40" w:after="40" w:line="240" w:lineRule="auto"/>
              <w:ind w:left="0"/>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Наименование показателя</w:t>
            </w:r>
          </w:p>
        </w:tc>
        <w:tc>
          <w:tcPr>
            <w:tcW w:w="993" w:type="dxa"/>
            <w:shd w:val="clear" w:color="000000" w:fill="BFBFBF"/>
            <w:vAlign w:val="center"/>
            <w:hideMark/>
          </w:tcPr>
          <w:p w:rsidR="0082754A" w:rsidRPr="0082754A" w:rsidRDefault="0082754A" w:rsidP="0082754A">
            <w:pPr>
              <w:spacing w:before="40" w:after="40" w:line="240" w:lineRule="auto"/>
              <w:ind w:left="-108" w:right="-108"/>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Единицы измерения</w:t>
            </w:r>
          </w:p>
        </w:tc>
        <w:tc>
          <w:tcPr>
            <w:tcW w:w="718"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2020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2021 г.</w:t>
            </w:r>
          </w:p>
        </w:tc>
        <w:tc>
          <w:tcPr>
            <w:tcW w:w="708"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2022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2023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2024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2025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2026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2027 г.</w:t>
            </w:r>
          </w:p>
        </w:tc>
        <w:tc>
          <w:tcPr>
            <w:tcW w:w="708"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2028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2029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2030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2031 г.</w:t>
            </w:r>
          </w:p>
        </w:tc>
        <w:tc>
          <w:tcPr>
            <w:tcW w:w="708"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2032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2033 г.</w:t>
            </w:r>
          </w:p>
        </w:tc>
        <w:tc>
          <w:tcPr>
            <w:tcW w:w="709" w:type="dxa"/>
            <w:shd w:val="clear" w:color="000000" w:fill="BFBFBF"/>
            <w:noWrap/>
            <w:vAlign w:val="center"/>
            <w:hideMark/>
          </w:tcPr>
          <w:p w:rsidR="0082754A" w:rsidRPr="0082754A" w:rsidRDefault="0082754A" w:rsidP="0082754A">
            <w:pPr>
              <w:spacing w:before="40" w:after="40" w:line="240" w:lineRule="auto"/>
              <w:ind w:left="-51" w:right="-156"/>
              <w:jc w:val="center"/>
              <w:rPr>
                <w:rFonts w:eastAsia="Times New Roman" w:cs="Arial"/>
                <w:b/>
                <w:bCs/>
                <w:color w:val="000000" w:themeColor="text1"/>
                <w:sz w:val="16"/>
                <w:szCs w:val="16"/>
                <w:lang w:eastAsia="ru-RU"/>
              </w:rPr>
            </w:pPr>
            <w:r w:rsidRPr="00A6010E">
              <w:rPr>
                <w:rFonts w:eastAsia="Times New Roman" w:cs="Arial"/>
                <w:b/>
                <w:bCs/>
                <w:color w:val="000000" w:themeColor="text1"/>
                <w:sz w:val="16"/>
                <w:szCs w:val="16"/>
                <w:lang w:eastAsia="ru-RU"/>
              </w:rPr>
              <w:t>2034 г.</w:t>
            </w:r>
          </w:p>
        </w:tc>
      </w:tr>
      <w:tr w:rsidR="00A6010E" w:rsidRPr="00A6010E" w:rsidTr="00D80095">
        <w:trPr>
          <w:cantSplit/>
        </w:trPr>
        <w:tc>
          <w:tcPr>
            <w:tcW w:w="15320" w:type="dxa"/>
            <w:gridSpan w:val="17"/>
            <w:shd w:val="clear" w:color="000000" w:fill="BFBFBF"/>
            <w:noWrap/>
            <w:vAlign w:val="bottom"/>
            <w:hideMark/>
          </w:tcPr>
          <w:p w:rsidR="0082754A" w:rsidRPr="0082754A" w:rsidRDefault="0082754A" w:rsidP="0082754A">
            <w:pPr>
              <w:spacing w:before="40" w:after="40" w:line="240" w:lineRule="auto"/>
              <w:ind w:left="0"/>
              <w:jc w:val="left"/>
              <w:rPr>
                <w:rFonts w:eastAsia="Times New Roman" w:cs="Arial"/>
                <w:b/>
                <w:bCs/>
                <w:color w:val="000000" w:themeColor="text1"/>
                <w:sz w:val="16"/>
                <w:szCs w:val="16"/>
                <w:lang w:eastAsia="ru-RU"/>
              </w:rPr>
            </w:pPr>
            <w:r w:rsidRPr="0082754A">
              <w:rPr>
                <w:rFonts w:eastAsia="Times New Roman" w:cs="Arial"/>
                <w:b/>
                <w:bCs/>
                <w:color w:val="000000" w:themeColor="text1"/>
                <w:sz w:val="16"/>
                <w:szCs w:val="16"/>
                <w:lang w:eastAsia="ru-RU"/>
              </w:rPr>
              <w:t>Котельные АО «Единый оператор Республики Дагестан в сфере водоснабжения и водоотведения»</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Плановая потребность в инвестициях в источники тепловой энергии</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139 663</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источники тепловой энергии</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источники тепловой энергии процентах от плана</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Плановая потребность в инвестициях в тепловые сети и сооружения на них</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52 187</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тепловые сети и сооружения на них</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тепловые сети и сооружения на них в процентах от плана</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Плановая потребность в переход к закрытой системе ГВС</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переход к закрытой системе ГВС</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переход к закрытой системе ГВС в процентах от плана</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lastRenderedPageBreak/>
              <w:t>Всего плановая потребность в инвестициях</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191 850</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Всего освоение инвестиций</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auto" w:fill="auto"/>
            <w:noWrap/>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Освоение инвестиций в процентах от плана</w:t>
            </w:r>
          </w:p>
        </w:tc>
        <w:tc>
          <w:tcPr>
            <w:tcW w:w="993"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Источники инвестиций:</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Собственные средства:</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Амортизация</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Прибыль, направленная на инвестиции</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Плата за подключение к системе теплоснабжения</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Заемные средства кредитных организаций</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Pr>
                <w:rFonts w:eastAsia="Times New Roman" w:cs="Arial"/>
                <w:color w:val="000000" w:themeColor="text1"/>
                <w:sz w:val="16"/>
                <w:szCs w:val="16"/>
                <w:lang w:eastAsia="ru-RU"/>
              </w:rPr>
              <w:t>153 479</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D80095">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 xml:space="preserve">Бюджетные средства </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38 371</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A6010E" w:rsidRPr="00A6010E" w:rsidTr="00D80095">
        <w:trPr>
          <w:cantSplit/>
        </w:trPr>
        <w:tc>
          <w:tcPr>
            <w:tcW w:w="3686" w:type="dxa"/>
            <w:shd w:val="clear" w:color="000000" w:fill="FFFFFF"/>
            <w:vAlign w:val="center"/>
            <w:hideMark/>
          </w:tcPr>
          <w:p w:rsidR="0082754A" w:rsidRPr="0082754A" w:rsidRDefault="0082754A"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Средства застройщиков</w:t>
            </w:r>
          </w:p>
        </w:tc>
        <w:tc>
          <w:tcPr>
            <w:tcW w:w="993" w:type="dxa"/>
            <w:shd w:val="clear" w:color="000000" w:fill="FFFFFF"/>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тыс. руб.</w:t>
            </w:r>
          </w:p>
        </w:tc>
        <w:tc>
          <w:tcPr>
            <w:tcW w:w="71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82754A" w:rsidRPr="0082754A" w:rsidRDefault="0082754A" w:rsidP="0082754A">
            <w:pPr>
              <w:spacing w:before="40" w:after="40" w:line="240" w:lineRule="auto"/>
              <w:ind w:left="-201" w:right="-156"/>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r>
      <w:tr w:rsidR="00D2264E" w:rsidRPr="00A6010E" w:rsidTr="00E87863">
        <w:trPr>
          <w:cantSplit/>
        </w:trPr>
        <w:tc>
          <w:tcPr>
            <w:tcW w:w="3686" w:type="dxa"/>
            <w:shd w:val="clear" w:color="000000" w:fill="FFFFFF"/>
            <w:vAlign w:val="center"/>
            <w:hideMark/>
          </w:tcPr>
          <w:p w:rsidR="00D2264E" w:rsidRPr="0082754A" w:rsidRDefault="00D2264E"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Тариф на тепловую энергию</w:t>
            </w:r>
          </w:p>
        </w:tc>
        <w:tc>
          <w:tcPr>
            <w:tcW w:w="993" w:type="dxa"/>
            <w:shd w:val="clear" w:color="000000" w:fill="FFFFFF"/>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руб./Гкал</w:t>
            </w:r>
          </w:p>
        </w:tc>
        <w:tc>
          <w:tcPr>
            <w:tcW w:w="718" w:type="dxa"/>
            <w:shd w:val="clear" w:color="auto" w:fill="auto"/>
            <w:noWrap/>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3277,28</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3693,15</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3805,69</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3924,67</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4050,53</w:t>
            </w:r>
          </w:p>
        </w:tc>
        <w:tc>
          <w:tcPr>
            <w:tcW w:w="708"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4642,71</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4780,38</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4926,13</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5080,44</w:t>
            </w:r>
          </w:p>
        </w:tc>
        <w:tc>
          <w:tcPr>
            <w:tcW w:w="708"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5243,84</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3277,28</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3693,15</w:t>
            </w:r>
          </w:p>
        </w:tc>
      </w:tr>
      <w:tr w:rsidR="00D2264E" w:rsidRPr="00A6010E" w:rsidTr="00E87863">
        <w:trPr>
          <w:cantSplit/>
        </w:trPr>
        <w:tc>
          <w:tcPr>
            <w:tcW w:w="3686" w:type="dxa"/>
            <w:shd w:val="clear" w:color="000000" w:fill="FFFFFF"/>
            <w:vAlign w:val="center"/>
            <w:hideMark/>
          </w:tcPr>
          <w:p w:rsidR="00D2264E" w:rsidRPr="0082754A" w:rsidRDefault="00D2264E" w:rsidP="0082754A">
            <w:pPr>
              <w:spacing w:before="40" w:after="40" w:line="240" w:lineRule="auto"/>
              <w:ind w:left="0"/>
              <w:jc w:val="left"/>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Тариф на тепловую энергию с НДС</w:t>
            </w:r>
          </w:p>
        </w:tc>
        <w:tc>
          <w:tcPr>
            <w:tcW w:w="993" w:type="dxa"/>
            <w:shd w:val="clear" w:color="000000" w:fill="FFFFFF"/>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руб./Гкал</w:t>
            </w:r>
          </w:p>
        </w:tc>
        <w:tc>
          <w:tcPr>
            <w:tcW w:w="718" w:type="dxa"/>
            <w:shd w:val="clear" w:color="auto" w:fill="auto"/>
            <w:noWrap/>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8" w:type="dxa"/>
            <w:shd w:val="clear" w:color="auto" w:fill="auto"/>
            <w:noWrap/>
            <w:vAlign w:val="center"/>
            <w:hideMark/>
          </w:tcPr>
          <w:p w:rsidR="00D2264E" w:rsidRPr="0082754A" w:rsidRDefault="00D2264E" w:rsidP="0082754A">
            <w:pPr>
              <w:spacing w:before="40" w:after="40" w:line="240" w:lineRule="auto"/>
              <w:ind w:left="0"/>
              <w:jc w:val="center"/>
              <w:rPr>
                <w:rFonts w:eastAsia="Times New Roman" w:cs="Arial"/>
                <w:color w:val="000000" w:themeColor="text1"/>
                <w:sz w:val="16"/>
                <w:szCs w:val="16"/>
                <w:lang w:eastAsia="ru-RU"/>
              </w:rPr>
            </w:pPr>
            <w:r w:rsidRPr="0082754A">
              <w:rPr>
                <w:rFonts w:eastAsia="Times New Roman" w:cs="Arial"/>
                <w:color w:val="000000" w:themeColor="text1"/>
                <w:sz w:val="16"/>
                <w:szCs w:val="16"/>
                <w:lang w:eastAsia="ru-RU"/>
              </w:rPr>
              <w:t>-</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3932,74</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4431,79</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4566,83</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4709,6</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4860,64</w:t>
            </w:r>
          </w:p>
        </w:tc>
        <w:tc>
          <w:tcPr>
            <w:tcW w:w="708"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5571,25</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5736,46</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5911,35</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6096,53</w:t>
            </w:r>
          </w:p>
        </w:tc>
        <w:tc>
          <w:tcPr>
            <w:tcW w:w="708"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6292,61</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3932,74</w:t>
            </w:r>
          </w:p>
        </w:tc>
        <w:tc>
          <w:tcPr>
            <w:tcW w:w="709" w:type="dxa"/>
            <w:shd w:val="clear" w:color="auto" w:fill="auto"/>
            <w:noWrap/>
            <w:vAlign w:val="bottom"/>
            <w:hideMark/>
          </w:tcPr>
          <w:p w:rsidR="00D2264E" w:rsidRPr="0082754A" w:rsidRDefault="00D2264E" w:rsidP="0082754A">
            <w:pPr>
              <w:spacing w:before="40" w:after="40" w:line="240" w:lineRule="auto"/>
              <w:ind w:left="-201" w:right="-156"/>
              <w:jc w:val="center"/>
              <w:rPr>
                <w:rFonts w:eastAsia="Times New Roman" w:cs="Arial"/>
                <w:color w:val="000000" w:themeColor="text1"/>
                <w:sz w:val="16"/>
                <w:szCs w:val="16"/>
                <w:lang w:eastAsia="ru-RU"/>
              </w:rPr>
            </w:pPr>
            <w:r w:rsidRPr="00D2264E">
              <w:rPr>
                <w:rFonts w:eastAsia="Times New Roman" w:cs="Arial"/>
                <w:color w:val="000000" w:themeColor="text1"/>
                <w:sz w:val="16"/>
                <w:szCs w:val="16"/>
                <w:lang w:eastAsia="ru-RU"/>
              </w:rPr>
              <w:t>4431,79</w:t>
            </w:r>
          </w:p>
        </w:tc>
      </w:tr>
    </w:tbl>
    <w:p w:rsidR="0082754A" w:rsidRPr="002A5400" w:rsidRDefault="0082754A" w:rsidP="002A5400">
      <w:pPr>
        <w:pStyle w:val="17"/>
        <w:tabs>
          <w:tab w:val="left" w:pos="2410"/>
        </w:tabs>
        <w:spacing w:after="120" w:line="240" w:lineRule="auto"/>
        <w:ind w:firstLine="0"/>
        <w:jc w:val="both"/>
        <w:rPr>
          <w:color w:val="000000" w:themeColor="text1"/>
        </w:rPr>
      </w:pPr>
    </w:p>
    <w:sectPr w:rsidR="0082754A" w:rsidRPr="002A5400" w:rsidSect="00843011">
      <w:pgSz w:w="16838" w:h="11906" w:orient="landscape"/>
      <w:pgMar w:top="170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344" w:rsidRDefault="00E31344">
      <w:pPr>
        <w:spacing w:after="0" w:line="240" w:lineRule="auto"/>
      </w:pPr>
      <w:r>
        <w:separator/>
      </w:r>
    </w:p>
  </w:endnote>
  <w:endnote w:type="continuationSeparator" w:id="0">
    <w:p w:rsidR="00E31344" w:rsidRDefault="00E31344">
      <w:pPr>
        <w:spacing w:after="0" w:line="240" w:lineRule="auto"/>
      </w:pPr>
      <w:r>
        <w:continuationSeparator/>
      </w:r>
    </w:p>
  </w:endnote>
  <w:endnote w:type="continuationNotice" w:id="1">
    <w:p w:rsidR="00E31344" w:rsidRDefault="00E31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234" w:rsidRDefault="00BF4234" w:rsidP="006D57DF">
    <w:pPr>
      <w:pStyle w:val="afc"/>
      <w:spacing w:line="276" w:lineRule="auto"/>
      <w:ind w:left="-567" w:hanging="142"/>
      <w:jc w:val="right"/>
      <w:rPr>
        <w:rFonts w:ascii="Arial" w:hAnsi="Arial" w:cs="Arial"/>
        <w:sz w:val="20"/>
        <w:szCs w:val="20"/>
      </w:rPr>
    </w:pPr>
  </w:p>
  <w:p w:rsidR="00BF4234" w:rsidRPr="001432DB" w:rsidRDefault="00BF4234" w:rsidP="0067183E">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13</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FB24AB">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234" w:rsidRPr="003229A2" w:rsidRDefault="00BF4234" w:rsidP="0067183E">
    <w:pPr>
      <w:pStyle w:val="afc"/>
      <w:spacing w:line="276" w:lineRule="auto"/>
      <w:ind w:left="-567" w:hanging="142"/>
      <w:jc w:val="right"/>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234" w:rsidRPr="003229A2" w:rsidRDefault="00BF4234" w:rsidP="0067183E">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16</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344" w:rsidRDefault="00E31344">
      <w:pPr>
        <w:spacing w:after="0" w:line="240" w:lineRule="auto"/>
      </w:pPr>
      <w:r>
        <w:separator/>
      </w:r>
    </w:p>
  </w:footnote>
  <w:footnote w:type="continuationSeparator" w:id="0">
    <w:p w:rsidR="00E31344" w:rsidRDefault="00E31344">
      <w:pPr>
        <w:spacing w:after="0" w:line="240" w:lineRule="auto"/>
      </w:pPr>
      <w:r>
        <w:continuationSeparator/>
      </w:r>
    </w:p>
  </w:footnote>
  <w:footnote w:type="continuationNotice" w:id="1">
    <w:p w:rsidR="00E31344" w:rsidRDefault="00E3134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234" w:rsidRPr="001432DB" w:rsidRDefault="00BF4234"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234" w:rsidRDefault="00BF4234" w:rsidP="00691D03">
    <w:pPr>
      <w:ind w:left="0"/>
      <w:jc w:val="center"/>
    </w:pPr>
    <w:r w:rsidRPr="001432DB">
      <w:rPr>
        <w:rFonts w:cs="Arial"/>
        <w:bCs/>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0pt;height:10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39F83DB4"/>
    <w:lvl w:ilvl="0">
      <w:start w:val="13"/>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596581"/>
    <w:multiLevelType w:val="hybridMultilevel"/>
    <w:tmpl w:val="F0F46B22"/>
    <w:lvl w:ilvl="0" w:tplc="2A4AA658">
      <w:start w:val="12"/>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BE422C8"/>
    <w:multiLevelType w:val="hybridMultilevel"/>
    <w:tmpl w:val="0E5E77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4102E4B"/>
    <w:multiLevelType w:val="multilevel"/>
    <w:tmpl w:val="0720BF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3.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B2D1AD8"/>
    <w:multiLevelType w:val="multilevel"/>
    <w:tmpl w:val="5EE61CB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0.%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C9043AB"/>
    <w:multiLevelType w:val="multilevel"/>
    <w:tmpl w:val="93CEEE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Рисунок %12.5.%3."/>
      <w:lvlJc w:val="left"/>
      <w:pPr>
        <w:ind w:left="-425"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E9370E8"/>
    <w:multiLevelType w:val="multilevel"/>
    <w:tmpl w:val="8FF87E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2%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1">
    <w:nsid w:val="3C932305"/>
    <w:multiLevelType w:val="multilevel"/>
    <w:tmpl w:val="3880CFD0"/>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suff w:val="space"/>
      <w:lvlText w:val="Рисунок 7.15.%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FA64FDC"/>
    <w:multiLevelType w:val="hybridMultilevel"/>
    <w:tmpl w:val="D1ECE4B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5">
    <w:nsid w:val="5C3C2DE9"/>
    <w:multiLevelType w:val="multilevel"/>
    <w:tmpl w:val="80FA5F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4A42B35"/>
    <w:multiLevelType w:val="multilevel"/>
    <w:tmpl w:val="C7E40D2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2A4954"/>
    <w:multiLevelType w:val="multilevel"/>
    <w:tmpl w:val="D18223A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7.%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7F6E00"/>
    <w:multiLevelType w:val="multilevel"/>
    <w:tmpl w:val="82985EB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EF42F3"/>
    <w:multiLevelType w:val="multilevel"/>
    <w:tmpl w:val="C556161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2.5.%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BD0346C"/>
    <w:multiLevelType w:val="hybridMultilevel"/>
    <w:tmpl w:val="C3900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2"/>
  </w:num>
  <w:num w:numId="4">
    <w:abstractNumId w:val="14"/>
  </w:num>
  <w:num w:numId="5">
    <w:abstractNumId w:val="12"/>
  </w:num>
  <w:num w:numId="6">
    <w:abstractNumId w:val="1"/>
  </w:num>
  <w:num w:numId="7">
    <w:abstractNumId w:val="17"/>
  </w:num>
  <w:num w:numId="8">
    <w:abstractNumId w:val="2"/>
  </w:num>
  <w:num w:numId="9">
    <w:abstractNumId w:val="5"/>
  </w:num>
  <w:num w:numId="10">
    <w:abstractNumId w:val="3"/>
  </w:num>
  <w:num w:numId="11">
    <w:abstractNumId w:val="6"/>
  </w:num>
  <w:num w:numId="12">
    <w:abstractNumId w:val="7"/>
  </w:num>
  <w:num w:numId="13">
    <w:abstractNumId w:val="16"/>
  </w:num>
  <w:num w:numId="14">
    <w:abstractNumId w:val="18"/>
  </w:num>
  <w:num w:numId="15">
    <w:abstractNumId w:val="19"/>
  </w:num>
  <w:num w:numId="16">
    <w:abstractNumId w:val="15"/>
  </w:num>
  <w:num w:numId="17">
    <w:abstractNumId w:val="11"/>
  </w:num>
  <w:num w:numId="18">
    <w:abstractNumId w:val="13"/>
  </w:num>
  <w:num w:numId="19">
    <w:abstractNumId w:val="9"/>
  </w:num>
  <w:num w:numId="20">
    <w:abstractNumId w:val="20"/>
  </w:num>
  <w:num w:numId="21">
    <w:abstractNumId w:val="8"/>
  </w:num>
  <w:num w:numId="22">
    <w:abstractNumId w:val="4"/>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149"/>
    <w:rsid w:val="000023B2"/>
    <w:rsid w:val="00002F0B"/>
    <w:rsid w:val="00003E55"/>
    <w:rsid w:val="00006C36"/>
    <w:rsid w:val="000072A8"/>
    <w:rsid w:val="00007AB8"/>
    <w:rsid w:val="00010095"/>
    <w:rsid w:val="00010692"/>
    <w:rsid w:val="00010695"/>
    <w:rsid w:val="00010F20"/>
    <w:rsid w:val="0001139A"/>
    <w:rsid w:val="000113B8"/>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5E79"/>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2D1A"/>
    <w:rsid w:val="000736CE"/>
    <w:rsid w:val="00073D2F"/>
    <w:rsid w:val="0007550D"/>
    <w:rsid w:val="000757FE"/>
    <w:rsid w:val="00076BE8"/>
    <w:rsid w:val="00077248"/>
    <w:rsid w:val="00077DEC"/>
    <w:rsid w:val="00080BCA"/>
    <w:rsid w:val="00080CD7"/>
    <w:rsid w:val="00081287"/>
    <w:rsid w:val="0008142E"/>
    <w:rsid w:val="00081ADC"/>
    <w:rsid w:val="00081C5B"/>
    <w:rsid w:val="000820EE"/>
    <w:rsid w:val="000824DC"/>
    <w:rsid w:val="000828F3"/>
    <w:rsid w:val="00082E0B"/>
    <w:rsid w:val="00082E34"/>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7AB"/>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4B7C"/>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676"/>
    <w:rsid w:val="000E178E"/>
    <w:rsid w:val="000E1AEF"/>
    <w:rsid w:val="000E1D8A"/>
    <w:rsid w:val="000E2359"/>
    <w:rsid w:val="000E29F9"/>
    <w:rsid w:val="000E2C66"/>
    <w:rsid w:val="000E2FB6"/>
    <w:rsid w:val="000E31FD"/>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6E9"/>
    <w:rsid w:val="001069B8"/>
    <w:rsid w:val="0010727A"/>
    <w:rsid w:val="00110032"/>
    <w:rsid w:val="0011082C"/>
    <w:rsid w:val="001108C3"/>
    <w:rsid w:val="00110C0E"/>
    <w:rsid w:val="00111677"/>
    <w:rsid w:val="00111E13"/>
    <w:rsid w:val="00112722"/>
    <w:rsid w:val="00112CA6"/>
    <w:rsid w:val="0011301A"/>
    <w:rsid w:val="001139A2"/>
    <w:rsid w:val="00114250"/>
    <w:rsid w:val="00115D94"/>
    <w:rsid w:val="0011637B"/>
    <w:rsid w:val="00116E61"/>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57F6A"/>
    <w:rsid w:val="001600AA"/>
    <w:rsid w:val="00160A70"/>
    <w:rsid w:val="00160A7F"/>
    <w:rsid w:val="00160F96"/>
    <w:rsid w:val="00161680"/>
    <w:rsid w:val="001622ED"/>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884"/>
    <w:rsid w:val="00180C29"/>
    <w:rsid w:val="00180F58"/>
    <w:rsid w:val="00182093"/>
    <w:rsid w:val="00182645"/>
    <w:rsid w:val="00182840"/>
    <w:rsid w:val="00183C38"/>
    <w:rsid w:val="00183E9B"/>
    <w:rsid w:val="0018462E"/>
    <w:rsid w:val="0018533D"/>
    <w:rsid w:val="00185529"/>
    <w:rsid w:val="0018562C"/>
    <w:rsid w:val="0018668D"/>
    <w:rsid w:val="00187D2F"/>
    <w:rsid w:val="00187E76"/>
    <w:rsid w:val="00190679"/>
    <w:rsid w:val="00190A65"/>
    <w:rsid w:val="00190CD1"/>
    <w:rsid w:val="001910D3"/>
    <w:rsid w:val="001911D3"/>
    <w:rsid w:val="001911EF"/>
    <w:rsid w:val="00192AAE"/>
    <w:rsid w:val="00192CCA"/>
    <w:rsid w:val="00192ECE"/>
    <w:rsid w:val="001931EF"/>
    <w:rsid w:val="00193496"/>
    <w:rsid w:val="00193B1F"/>
    <w:rsid w:val="00193DAC"/>
    <w:rsid w:val="00194106"/>
    <w:rsid w:val="001944CD"/>
    <w:rsid w:val="001948A2"/>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C7DD3"/>
    <w:rsid w:val="001D0A0F"/>
    <w:rsid w:val="001D1188"/>
    <w:rsid w:val="001D13AC"/>
    <w:rsid w:val="001D1E09"/>
    <w:rsid w:val="001D22FC"/>
    <w:rsid w:val="001D35A5"/>
    <w:rsid w:val="001D36C7"/>
    <w:rsid w:val="001D444E"/>
    <w:rsid w:val="001D4793"/>
    <w:rsid w:val="001D6B69"/>
    <w:rsid w:val="001D6CE8"/>
    <w:rsid w:val="001D710F"/>
    <w:rsid w:val="001D7788"/>
    <w:rsid w:val="001E01C5"/>
    <w:rsid w:val="001E06C9"/>
    <w:rsid w:val="001E0CD6"/>
    <w:rsid w:val="001E105F"/>
    <w:rsid w:val="001E11A1"/>
    <w:rsid w:val="001E1376"/>
    <w:rsid w:val="001E1F5B"/>
    <w:rsid w:val="001E33E0"/>
    <w:rsid w:val="001E742D"/>
    <w:rsid w:val="001E7B45"/>
    <w:rsid w:val="001E7BB2"/>
    <w:rsid w:val="001E7E19"/>
    <w:rsid w:val="001E7F30"/>
    <w:rsid w:val="001E7FD5"/>
    <w:rsid w:val="001F09A6"/>
    <w:rsid w:val="001F2A8F"/>
    <w:rsid w:val="001F429C"/>
    <w:rsid w:val="001F4C72"/>
    <w:rsid w:val="001F5F3B"/>
    <w:rsid w:val="001F7BC1"/>
    <w:rsid w:val="00200A54"/>
    <w:rsid w:val="00200BA8"/>
    <w:rsid w:val="002019EF"/>
    <w:rsid w:val="00202275"/>
    <w:rsid w:val="002023B3"/>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3A3"/>
    <w:rsid w:val="00224768"/>
    <w:rsid w:val="00224E90"/>
    <w:rsid w:val="002254C3"/>
    <w:rsid w:val="00225D6C"/>
    <w:rsid w:val="00226B16"/>
    <w:rsid w:val="00227654"/>
    <w:rsid w:val="00227723"/>
    <w:rsid w:val="00227A82"/>
    <w:rsid w:val="002314D1"/>
    <w:rsid w:val="002317D0"/>
    <w:rsid w:val="00231CFB"/>
    <w:rsid w:val="00231DD0"/>
    <w:rsid w:val="002328E7"/>
    <w:rsid w:val="00233200"/>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399"/>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7C"/>
    <w:rsid w:val="0028368C"/>
    <w:rsid w:val="00284DB7"/>
    <w:rsid w:val="00285C1E"/>
    <w:rsid w:val="00286FA4"/>
    <w:rsid w:val="002901A4"/>
    <w:rsid w:val="0029042C"/>
    <w:rsid w:val="00290CC9"/>
    <w:rsid w:val="00291462"/>
    <w:rsid w:val="00292127"/>
    <w:rsid w:val="002922FD"/>
    <w:rsid w:val="00292EE1"/>
    <w:rsid w:val="0029392C"/>
    <w:rsid w:val="0029432E"/>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5400"/>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6420"/>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045"/>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0FA"/>
    <w:rsid w:val="00325717"/>
    <w:rsid w:val="00326898"/>
    <w:rsid w:val="00326BC9"/>
    <w:rsid w:val="0032737D"/>
    <w:rsid w:val="00327466"/>
    <w:rsid w:val="0032789B"/>
    <w:rsid w:val="00327936"/>
    <w:rsid w:val="00330C3A"/>
    <w:rsid w:val="00331653"/>
    <w:rsid w:val="0033348E"/>
    <w:rsid w:val="00334414"/>
    <w:rsid w:val="00334987"/>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46B83"/>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3D4F"/>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1B35"/>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0BBB"/>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5E90"/>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0D3"/>
    <w:rsid w:val="0046643B"/>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97801"/>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E7963"/>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48CA"/>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973"/>
    <w:rsid w:val="00517E09"/>
    <w:rsid w:val="00517F5A"/>
    <w:rsid w:val="005214C9"/>
    <w:rsid w:val="0052250F"/>
    <w:rsid w:val="005226DD"/>
    <w:rsid w:val="005232C4"/>
    <w:rsid w:val="005235CF"/>
    <w:rsid w:val="00523A00"/>
    <w:rsid w:val="00523DAF"/>
    <w:rsid w:val="00523DDB"/>
    <w:rsid w:val="00524195"/>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06"/>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1AE7"/>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5A7E"/>
    <w:rsid w:val="005F779D"/>
    <w:rsid w:val="00600358"/>
    <w:rsid w:val="0060109D"/>
    <w:rsid w:val="00601329"/>
    <w:rsid w:val="00601621"/>
    <w:rsid w:val="00601B3F"/>
    <w:rsid w:val="00601C9E"/>
    <w:rsid w:val="00601F1E"/>
    <w:rsid w:val="00602808"/>
    <w:rsid w:val="0060336D"/>
    <w:rsid w:val="0060451C"/>
    <w:rsid w:val="006049D8"/>
    <w:rsid w:val="006054F6"/>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3CB1"/>
    <w:rsid w:val="00655EE3"/>
    <w:rsid w:val="00656835"/>
    <w:rsid w:val="006574CC"/>
    <w:rsid w:val="006579D1"/>
    <w:rsid w:val="00657ABC"/>
    <w:rsid w:val="00660520"/>
    <w:rsid w:val="00660E87"/>
    <w:rsid w:val="00661532"/>
    <w:rsid w:val="006650B2"/>
    <w:rsid w:val="00665EEC"/>
    <w:rsid w:val="0066660D"/>
    <w:rsid w:val="00666726"/>
    <w:rsid w:val="00666885"/>
    <w:rsid w:val="00666A05"/>
    <w:rsid w:val="00667CFF"/>
    <w:rsid w:val="00670358"/>
    <w:rsid w:val="00670655"/>
    <w:rsid w:val="00670D90"/>
    <w:rsid w:val="0067183E"/>
    <w:rsid w:val="006724DF"/>
    <w:rsid w:val="00673033"/>
    <w:rsid w:val="006733C3"/>
    <w:rsid w:val="006735E2"/>
    <w:rsid w:val="00673A65"/>
    <w:rsid w:val="00673ADB"/>
    <w:rsid w:val="00673CFB"/>
    <w:rsid w:val="00674B4C"/>
    <w:rsid w:val="0067537E"/>
    <w:rsid w:val="00676111"/>
    <w:rsid w:val="0067661C"/>
    <w:rsid w:val="00676D4E"/>
    <w:rsid w:val="00677036"/>
    <w:rsid w:val="0067704E"/>
    <w:rsid w:val="00680D5F"/>
    <w:rsid w:val="00681082"/>
    <w:rsid w:val="00681185"/>
    <w:rsid w:val="00682790"/>
    <w:rsid w:val="00683043"/>
    <w:rsid w:val="00683382"/>
    <w:rsid w:val="00683B67"/>
    <w:rsid w:val="0068508F"/>
    <w:rsid w:val="00686A11"/>
    <w:rsid w:val="006870B9"/>
    <w:rsid w:val="006877CE"/>
    <w:rsid w:val="00687870"/>
    <w:rsid w:val="00687A62"/>
    <w:rsid w:val="006905A0"/>
    <w:rsid w:val="006906DC"/>
    <w:rsid w:val="00690E2B"/>
    <w:rsid w:val="0069116E"/>
    <w:rsid w:val="0069131C"/>
    <w:rsid w:val="00691D03"/>
    <w:rsid w:val="00692CAB"/>
    <w:rsid w:val="00692DA6"/>
    <w:rsid w:val="00694909"/>
    <w:rsid w:val="00696E56"/>
    <w:rsid w:val="006973D7"/>
    <w:rsid w:val="006A0C8B"/>
    <w:rsid w:val="006A10AB"/>
    <w:rsid w:val="006A20A2"/>
    <w:rsid w:val="006A339A"/>
    <w:rsid w:val="006A3A5E"/>
    <w:rsid w:val="006A3BE7"/>
    <w:rsid w:val="006A5850"/>
    <w:rsid w:val="006A5995"/>
    <w:rsid w:val="006A5B31"/>
    <w:rsid w:val="006A669B"/>
    <w:rsid w:val="006B043E"/>
    <w:rsid w:val="006B169E"/>
    <w:rsid w:val="006B2B30"/>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0C2E"/>
    <w:rsid w:val="006D1268"/>
    <w:rsid w:val="006D1410"/>
    <w:rsid w:val="006D14BD"/>
    <w:rsid w:val="006D1DE0"/>
    <w:rsid w:val="006D23A6"/>
    <w:rsid w:val="006D27CA"/>
    <w:rsid w:val="006D2F67"/>
    <w:rsid w:val="006D30C7"/>
    <w:rsid w:val="006D3323"/>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3CE0"/>
    <w:rsid w:val="007040B1"/>
    <w:rsid w:val="00704195"/>
    <w:rsid w:val="00704845"/>
    <w:rsid w:val="00704B50"/>
    <w:rsid w:val="00704C16"/>
    <w:rsid w:val="007055C8"/>
    <w:rsid w:val="00705B6B"/>
    <w:rsid w:val="00705F51"/>
    <w:rsid w:val="007075C5"/>
    <w:rsid w:val="00707A99"/>
    <w:rsid w:val="00707BE3"/>
    <w:rsid w:val="00707F85"/>
    <w:rsid w:val="00710539"/>
    <w:rsid w:val="007109D2"/>
    <w:rsid w:val="00710E6A"/>
    <w:rsid w:val="00711A2E"/>
    <w:rsid w:val="00711EE5"/>
    <w:rsid w:val="00713F9B"/>
    <w:rsid w:val="0071412D"/>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6B"/>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0E6"/>
    <w:rsid w:val="00747338"/>
    <w:rsid w:val="00747625"/>
    <w:rsid w:val="00751258"/>
    <w:rsid w:val="00751E56"/>
    <w:rsid w:val="00754590"/>
    <w:rsid w:val="00755BA5"/>
    <w:rsid w:val="00755BED"/>
    <w:rsid w:val="007560DE"/>
    <w:rsid w:val="00756CD3"/>
    <w:rsid w:val="007575B0"/>
    <w:rsid w:val="00757B60"/>
    <w:rsid w:val="0076083C"/>
    <w:rsid w:val="00760D33"/>
    <w:rsid w:val="007614E2"/>
    <w:rsid w:val="00761782"/>
    <w:rsid w:val="00762AA7"/>
    <w:rsid w:val="00762B42"/>
    <w:rsid w:val="007645A7"/>
    <w:rsid w:val="0076491A"/>
    <w:rsid w:val="007654A2"/>
    <w:rsid w:val="007658B4"/>
    <w:rsid w:val="00765989"/>
    <w:rsid w:val="00765C48"/>
    <w:rsid w:val="00765EA4"/>
    <w:rsid w:val="00765F2D"/>
    <w:rsid w:val="00766061"/>
    <w:rsid w:val="0076691A"/>
    <w:rsid w:val="00767055"/>
    <w:rsid w:val="00767135"/>
    <w:rsid w:val="007701C8"/>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31D"/>
    <w:rsid w:val="00797D4D"/>
    <w:rsid w:val="007A1CF3"/>
    <w:rsid w:val="007A23E0"/>
    <w:rsid w:val="007A2956"/>
    <w:rsid w:val="007A2C4C"/>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5B66"/>
    <w:rsid w:val="007D627D"/>
    <w:rsid w:val="007D6A05"/>
    <w:rsid w:val="007D7E03"/>
    <w:rsid w:val="007E10AE"/>
    <w:rsid w:val="007E21C6"/>
    <w:rsid w:val="007E25ED"/>
    <w:rsid w:val="007E2C66"/>
    <w:rsid w:val="007E3642"/>
    <w:rsid w:val="007E5A26"/>
    <w:rsid w:val="007E5E0A"/>
    <w:rsid w:val="007E69F1"/>
    <w:rsid w:val="007E6DF3"/>
    <w:rsid w:val="007E7C07"/>
    <w:rsid w:val="007F067E"/>
    <w:rsid w:val="007F0C27"/>
    <w:rsid w:val="007F13E1"/>
    <w:rsid w:val="007F36A8"/>
    <w:rsid w:val="007F46C3"/>
    <w:rsid w:val="007F5C64"/>
    <w:rsid w:val="007F5EF3"/>
    <w:rsid w:val="0080131D"/>
    <w:rsid w:val="008017A6"/>
    <w:rsid w:val="008019A2"/>
    <w:rsid w:val="0080258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54A"/>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011"/>
    <w:rsid w:val="00843A26"/>
    <w:rsid w:val="00843AAE"/>
    <w:rsid w:val="00844E74"/>
    <w:rsid w:val="008468D2"/>
    <w:rsid w:val="00846EBF"/>
    <w:rsid w:val="008479D3"/>
    <w:rsid w:val="008512E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A1F"/>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A"/>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0DBD"/>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4F61"/>
    <w:rsid w:val="008A7541"/>
    <w:rsid w:val="008A7B96"/>
    <w:rsid w:val="008B0E90"/>
    <w:rsid w:val="008B10DC"/>
    <w:rsid w:val="008B1693"/>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A2D"/>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7DE"/>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3983"/>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4C97"/>
    <w:rsid w:val="00955C59"/>
    <w:rsid w:val="0095615E"/>
    <w:rsid w:val="009561B9"/>
    <w:rsid w:val="00956E90"/>
    <w:rsid w:val="0095706C"/>
    <w:rsid w:val="00957C08"/>
    <w:rsid w:val="00960B77"/>
    <w:rsid w:val="00960CA8"/>
    <w:rsid w:val="00961AF7"/>
    <w:rsid w:val="009620B0"/>
    <w:rsid w:val="00963DAB"/>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0B7"/>
    <w:rsid w:val="009829CA"/>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4726"/>
    <w:rsid w:val="009A5789"/>
    <w:rsid w:val="009A5877"/>
    <w:rsid w:val="009A59BE"/>
    <w:rsid w:val="009A59E9"/>
    <w:rsid w:val="009A66BD"/>
    <w:rsid w:val="009A6F65"/>
    <w:rsid w:val="009A6F6C"/>
    <w:rsid w:val="009A786F"/>
    <w:rsid w:val="009A7A55"/>
    <w:rsid w:val="009B097A"/>
    <w:rsid w:val="009B182A"/>
    <w:rsid w:val="009B267C"/>
    <w:rsid w:val="009B2AFC"/>
    <w:rsid w:val="009B2D8A"/>
    <w:rsid w:val="009B318E"/>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1D6"/>
    <w:rsid w:val="009C3EB1"/>
    <w:rsid w:val="009C672D"/>
    <w:rsid w:val="009C675B"/>
    <w:rsid w:val="009C71A4"/>
    <w:rsid w:val="009C74E9"/>
    <w:rsid w:val="009C7BBB"/>
    <w:rsid w:val="009C7E9C"/>
    <w:rsid w:val="009D0118"/>
    <w:rsid w:val="009D05CC"/>
    <w:rsid w:val="009D0CF7"/>
    <w:rsid w:val="009D1314"/>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CD5"/>
    <w:rsid w:val="009E1EE3"/>
    <w:rsid w:val="009E2769"/>
    <w:rsid w:val="009E2AA6"/>
    <w:rsid w:val="009E2B60"/>
    <w:rsid w:val="009E2EEE"/>
    <w:rsid w:val="009E4007"/>
    <w:rsid w:val="009E6A7D"/>
    <w:rsid w:val="009E758B"/>
    <w:rsid w:val="009F0251"/>
    <w:rsid w:val="009F04FC"/>
    <w:rsid w:val="009F08A6"/>
    <w:rsid w:val="009F11CE"/>
    <w:rsid w:val="009F160C"/>
    <w:rsid w:val="009F1A0C"/>
    <w:rsid w:val="009F1EE7"/>
    <w:rsid w:val="009F3203"/>
    <w:rsid w:val="009F3204"/>
    <w:rsid w:val="009F4CB3"/>
    <w:rsid w:val="009F67AF"/>
    <w:rsid w:val="009F6E76"/>
    <w:rsid w:val="009F71A7"/>
    <w:rsid w:val="00A0058C"/>
    <w:rsid w:val="00A00709"/>
    <w:rsid w:val="00A008CB"/>
    <w:rsid w:val="00A02820"/>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2BA"/>
    <w:rsid w:val="00A526E0"/>
    <w:rsid w:val="00A53241"/>
    <w:rsid w:val="00A53C4B"/>
    <w:rsid w:val="00A55046"/>
    <w:rsid w:val="00A55240"/>
    <w:rsid w:val="00A556CC"/>
    <w:rsid w:val="00A55926"/>
    <w:rsid w:val="00A56003"/>
    <w:rsid w:val="00A5716E"/>
    <w:rsid w:val="00A572B8"/>
    <w:rsid w:val="00A57CA4"/>
    <w:rsid w:val="00A6010E"/>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125"/>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4CE"/>
    <w:rsid w:val="00AB3986"/>
    <w:rsid w:val="00AB474D"/>
    <w:rsid w:val="00AB6094"/>
    <w:rsid w:val="00AB62BC"/>
    <w:rsid w:val="00AB6AAE"/>
    <w:rsid w:val="00AB6F8D"/>
    <w:rsid w:val="00AB7339"/>
    <w:rsid w:val="00AC18A4"/>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AF72CA"/>
    <w:rsid w:val="00B00939"/>
    <w:rsid w:val="00B00F7C"/>
    <w:rsid w:val="00B01042"/>
    <w:rsid w:val="00B01155"/>
    <w:rsid w:val="00B01827"/>
    <w:rsid w:val="00B04163"/>
    <w:rsid w:val="00B04177"/>
    <w:rsid w:val="00B0459E"/>
    <w:rsid w:val="00B050AF"/>
    <w:rsid w:val="00B0559C"/>
    <w:rsid w:val="00B058D0"/>
    <w:rsid w:val="00B05A97"/>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202A9"/>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37FA9"/>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0F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2DFD"/>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23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0834"/>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621D"/>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768"/>
    <w:rsid w:val="00C56843"/>
    <w:rsid w:val="00C56DA4"/>
    <w:rsid w:val="00C57369"/>
    <w:rsid w:val="00C57691"/>
    <w:rsid w:val="00C6078B"/>
    <w:rsid w:val="00C60D48"/>
    <w:rsid w:val="00C60DBD"/>
    <w:rsid w:val="00C61094"/>
    <w:rsid w:val="00C61889"/>
    <w:rsid w:val="00C62291"/>
    <w:rsid w:val="00C629D6"/>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226"/>
    <w:rsid w:val="00C95524"/>
    <w:rsid w:val="00C955A3"/>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6AA0"/>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75C"/>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6C91"/>
    <w:rsid w:val="00CE7EB8"/>
    <w:rsid w:val="00CF0094"/>
    <w:rsid w:val="00CF06D5"/>
    <w:rsid w:val="00CF17D1"/>
    <w:rsid w:val="00CF2290"/>
    <w:rsid w:val="00CF26D2"/>
    <w:rsid w:val="00CF350B"/>
    <w:rsid w:val="00CF37FB"/>
    <w:rsid w:val="00CF4AAE"/>
    <w:rsid w:val="00CF5BFB"/>
    <w:rsid w:val="00CF65EB"/>
    <w:rsid w:val="00CF665B"/>
    <w:rsid w:val="00CF66F6"/>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06AC5"/>
    <w:rsid w:val="00D1178E"/>
    <w:rsid w:val="00D117E4"/>
    <w:rsid w:val="00D11F3D"/>
    <w:rsid w:val="00D11FD4"/>
    <w:rsid w:val="00D1204E"/>
    <w:rsid w:val="00D1244A"/>
    <w:rsid w:val="00D127FE"/>
    <w:rsid w:val="00D14164"/>
    <w:rsid w:val="00D147B6"/>
    <w:rsid w:val="00D150AA"/>
    <w:rsid w:val="00D1514D"/>
    <w:rsid w:val="00D15CF6"/>
    <w:rsid w:val="00D17B75"/>
    <w:rsid w:val="00D2041E"/>
    <w:rsid w:val="00D20B46"/>
    <w:rsid w:val="00D213BF"/>
    <w:rsid w:val="00D214DC"/>
    <w:rsid w:val="00D223F2"/>
    <w:rsid w:val="00D2264E"/>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7FA"/>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095"/>
    <w:rsid w:val="00D80A1E"/>
    <w:rsid w:val="00D81F9A"/>
    <w:rsid w:val="00D83756"/>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713"/>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1ED9"/>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034"/>
    <w:rsid w:val="00E258BC"/>
    <w:rsid w:val="00E25A14"/>
    <w:rsid w:val="00E25A6E"/>
    <w:rsid w:val="00E30913"/>
    <w:rsid w:val="00E30FBF"/>
    <w:rsid w:val="00E31344"/>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D1F"/>
    <w:rsid w:val="00E70149"/>
    <w:rsid w:val="00E70CFF"/>
    <w:rsid w:val="00E71276"/>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1FF"/>
    <w:rsid w:val="00E8452F"/>
    <w:rsid w:val="00E845C5"/>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2D9"/>
    <w:rsid w:val="00EA57CD"/>
    <w:rsid w:val="00EA603B"/>
    <w:rsid w:val="00EA66AC"/>
    <w:rsid w:val="00EA696B"/>
    <w:rsid w:val="00EA7986"/>
    <w:rsid w:val="00EB0B22"/>
    <w:rsid w:val="00EB1E96"/>
    <w:rsid w:val="00EB2E66"/>
    <w:rsid w:val="00EB38C4"/>
    <w:rsid w:val="00EB43C9"/>
    <w:rsid w:val="00EB4D89"/>
    <w:rsid w:val="00EB6348"/>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0441"/>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36F02"/>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67CC9"/>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4AB"/>
    <w:rsid w:val="00FB2555"/>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34695192">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179243904">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641053">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86732308">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3835891">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55212853">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2152185">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4309883">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74221971">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5569319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76923-1CA1-4F1F-AF6C-5AECD88AD564}">
  <ds:schemaRefs>
    <ds:schemaRef ds:uri="http://schemas.openxmlformats.org/officeDocument/2006/bibliography"/>
  </ds:schemaRefs>
</ds:datastoreItem>
</file>

<file path=customXml/itemProps2.xml><?xml version="1.0" encoding="utf-8"?>
<ds:datastoreItem xmlns:ds="http://schemas.openxmlformats.org/officeDocument/2006/customXml" ds:itemID="{74427A84-A71B-47E7-A486-8EB66E3D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16</Pages>
  <Words>3966</Words>
  <Characters>22608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24</cp:revision>
  <cp:lastPrinted>2021-07-07T08:15:00Z</cp:lastPrinted>
  <dcterms:created xsi:type="dcterms:W3CDTF">2023-04-15T13:33:00Z</dcterms:created>
  <dcterms:modified xsi:type="dcterms:W3CDTF">2023-05-05T05:11:00Z</dcterms:modified>
</cp:coreProperties>
</file>